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13" w:rsidRPr="00640A3F" w:rsidRDefault="00C83413" w:rsidP="00C83413">
      <w:pPr>
        <w:jc w:val="center"/>
        <w:rPr>
          <w:rFonts w:ascii="Arial" w:hAnsi="Arial" w:cs="Arial"/>
          <w:b/>
          <w:bCs/>
          <w:snapToGrid w:val="0"/>
          <w:color w:val="000000"/>
          <w:szCs w:val="20"/>
        </w:rPr>
      </w:pPr>
      <w:bookmarkStart w:id="0" w:name="_GoBack"/>
      <w:bookmarkEnd w:id="0"/>
      <w:r w:rsidRPr="00640A3F">
        <w:rPr>
          <w:rFonts w:ascii="Arial" w:hAnsi="Arial" w:cs="Arial"/>
          <w:b/>
          <w:bCs/>
          <w:snapToGrid w:val="0"/>
          <w:color w:val="000000"/>
          <w:szCs w:val="20"/>
        </w:rPr>
        <w:t>UNITED STATES MARINE CORPS</w:t>
      </w:r>
    </w:p>
    <w:p w:rsidR="00C83413" w:rsidRPr="00640A3F" w:rsidRDefault="00C83413" w:rsidP="00C8341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napToGrid w:val="0"/>
          <w:color w:val="000000"/>
          <w:sz w:val="12"/>
          <w:szCs w:val="12"/>
        </w:rPr>
      </w:pPr>
      <w:r w:rsidRPr="00640A3F">
        <w:rPr>
          <w:rFonts w:ascii="Arial" w:hAnsi="Arial" w:cs="Arial"/>
          <w:snapToGrid w:val="0"/>
          <w:color w:val="000000"/>
          <w:sz w:val="12"/>
          <w:szCs w:val="12"/>
        </w:rPr>
        <w:t>OFFICER CANDIDATES SCHOOL</w:t>
      </w:r>
    </w:p>
    <w:p w:rsidR="00C83413" w:rsidRPr="00640A3F" w:rsidRDefault="00C83413" w:rsidP="00C8341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napToGrid w:val="0"/>
          <w:color w:val="000000"/>
          <w:sz w:val="12"/>
          <w:szCs w:val="12"/>
        </w:rPr>
      </w:pPr>
      <w:r w:rsidRPr="00640A3F">
        <w:rPr>
          <w:rFonts w:ascii="Arial" w:hAnsi="Arial" w:cs="Arial"/>
          <w:snapToGrid w:val="0"/>
          <w:color w:val="000000"/>
          <w:sz w:val="12"/>
          <w:szCs w:val="12"/>
        </w:rPr>
        <w:t>TRAINING COMMAND</w:t>
      </w:r>
    </w:p>
    <w:p w:rsidR="00C83413" w:rsidRPr="00640A3F" w:rsidRDefault="00C83413" w:rsidP="00C8341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napToGrid w:val="0"/>
          <w:color w:val="000000"/>
          <w:sz w:val="12"/>
          <w:szCs w:val="12"/>
        </w:rPr>
      </w:pPr>
      <w:r w:rsidRPr="00640A3F">
        <w:rPr>
          <w:rFonts w:ascii="Arial" w:hAnsi="Arial" w:cs="Arial"/>
          <w:snapToGrid w:val="0"/>
          <w:color w:val="000000"/>
          <w:sz w:val="12"/>
          <w:szCs w:val="12"/>
        </w:rPr>
        <w:t>2189 ELROD AVENUE</w:t>
      </w:r>
    </w:p>
    <w:p w:rsidR="00C83413" w:rsidRPr="00640A3F" w:rsidRDefault="00C83413" w:rsidP="00C83413">
      <w:pPr>
        <w:tabs>
          <w:tab w:val="left" w:pos="721"/>
          <w:tab w:val="left" w:pos="1447"/>
          <w:tab w:val="left" w:pos="2140"/>
          <w:tab w:val="left" w:pos="2865"/>
          <w:tab w:val="left" w:pos="3608"/>
          <w:tab w:val="left" w:pos="4301"/>
          <w:tab w:val="left" w:pos="5043"/>
          <w:tab w:val="left" w:pos="5769"/>
          <w:tab w:val="left" w:pos="6478"/>
        </w:tabs>
        <w:jc w:val="center"/>
        <w:rPr>
          <w:rFonts w:ascii="Arial" w:hAnsi="Arial" w:cs="Arial"/>
          <w:b/>
          <w:bCs/>
          <w:caps/>
          <w:snapToGrid w:val="0"/>
          <w:color w:val="000000"/>
          <w:sz w:val="12"/>
          <w:szCs w:val="12"/>
          <w:u w:val="single"/>
        </w:rPr>
      </w:pPr>
      <w:r w:rsidRPr="00640A3F">
        <w:rPr>
          <w:rFonts w:ascii="Arial" w:hAnsi="Arial" w:cs="Arial"/>
          <w:snapToGrid w:val="0"/>
          <w:color w:val="000000"/>
          <w:sz w:val="12"/>
          <w:szCs w:val="12"/>
        </w:rPr>
        <w:t>QUANTICO, VA 22134-5003</w:t>
      </w:r>
    </w:p>
    <w:p w:rsidR="00C83413" w:rsidRPr="00640A3F" w:rsidRDefault="00C83413" w:rsidP="00C83413">
      <w:pPr>
        <w:ind w:left="7200"/>
        <w:rPr>
          <w:snapToGrid w:val="0"/>
          <w:color w:val="000000"/>
          <w:szCs w:val="20"/>
        </w:rPr>
      </w:pPr>
      <w:r w:rsidRPr="00640A3F">
        <w:rPr>
          <w:snapToGrid w:val="0"/>
          <w:color w:val="000000"/>
          <w:szCs w:val="20"/>
        </w:rPr>
        <w:t xml:space="preserve"> </w:t>
      </w:r>
    </w:p>
    <w:p w:rsidR="00C83413" w:rsidRPr="00640A3F" w:rsidRDefault="00C83413" w:rsidP="000853F0">
      <w:pPr>
        <w:ind w:left="6480"/>
        <w:jc w:val="right"/>
        <w:rPr>
          <w:snapToGrid w:val="0"/>
          <w:color w:val="000000"/>
          <w:szCs w:val="20"/>
        </w:rPr>
      </w:pPr>
      <w:r w:rsidRPr="00640A3F">
        <w:rPr>
          <w:snapToGrid w:val="0"/>
          <w:color w:val="000000"/>
          <w:szCs w:val="20"/>
        </w:rPr>
        <w:t>TACT 1001</w:t>
      </w:r>
    </w:p>
    <w:p w:rsidR="00C83413" w:rsidRPr="00640A3F" w:rsidRDefault="00C83413" w:rsidP="000853F0">
      <w:pPr>
        <w:tabs>
          <w:tab w:val="left" w:pos="630"/>
          <w:tab w:val="left" w:pos="1249"/>
          <w:tab w:val="left" w:pos="1892"/>
          <w:tab w:val="left" w:pos="2520"/>
          <w:tab w:val="left" w:pos="3146"/>
          <w:tab w:val="center" w:pos="4397"/>
          <w:tab w:val="left" w:pos="7204"/>
        </w:tabs>
        <w:jc w:val="right"/>
        <w:rPr>
          <w:rFonts w:ascii="Courier New" w:hAnsi="Courier New"/>
          <w:snapToGrid w:val="0"/>
          <w:color w:val="000000"/>
          <w:szCs w:val="20"/>
        </w:rPr>
      </w:pPr>
      <w:r w:rsidRPr="00640A3F">
        <w:rPr>
          <w:snapToGrid w:val="0"/>
          <w:color w:val="000000"/>
          <w:szCs w:val="20"/>
        </w:rPr>
        <w:tab/>
      </w:r>
      <w:r w:rsidRPr="00640A3F">
        <w:rPr>
          <w:snapToGrid w:val="0"/>
          <w:color w:val="000000"/>
          <w:szCs w:val="20"/>
        </w:rPr>
        <w:tab/>
      </w:r>
      <w:r w:rsidRPr="00640A3F">
        <w:rPr>
          <w:snapToGrid w:val="0"/>
          <w:color w:val="000000"/>
          <w:szCs w:val="20"/>
        </w:rPr>
        <w:tab/>
      </w:r>
      <w:r w:rsidRPr="00640A3F">
        <w:rPr>
          <w:snapToGrid w:val="0"/>
          <w:color w:val="000000"/>
          <w:szCs w:val="20"/>
        </w:rPr>
        <w:tab/>
      </w:r>
      <w:r w:rsidRPr="00640A3F">
        <w:rPr>
          <w:snapToGrid w:val="0"/>
          <w:color w:val="000000"/>
          <w:szCs w:val="20"/>
        </w:rPr>
        <w:tab/>
      </w:r>
      <w:r w:rsidRPr="00640A3F">
        <w:rPr>
          <w:snapToGrid w:val="0"/>
          <w:color w:val="000000"/>
          <w:szCs w:val="20"/>
        </w:rPr>
        <w:tab/>
      </w:r>
      <w:r w:rsidRPr="00640A3F">
        <w:rPr>
          <w:snapToGrid w:val="0"/>
          <w:color w:val="000000"/>
          <w:szCs w:val="20"/>
        </w:rPr>
        <w:tab/>
      </w:r>
      <w:r w:rsidRPr="00640A3F">
        <w:rPr>
          <w:snapToGrid w:val="0"/>
          <w:color w:val="000000"/>
          <w:szCs w:val="20"/>
        </w:rPr>
        <w:tab/>
        <w:t xml:space="preserve">        </w:t>
      </w:r>
      <w:r w:rsidR="000853F0">
        <w:rPr>
          <w:snapToGrid w:val="0"/>
          <w:color w:val="000000"/>
          <w:szCs w:val="20"/>
        </w:rPr>
        <w:t xml:space="preserve">    </w:t>
      </w:r>
      <w:r w:rsidR="00E263F9">
        <w:rPr>
          <w:snapToGrid w:val="0"/>
          <w:color w:val="000000"/>
          <w:szCs w:val="20"/>
        </w:rPr>
        <w:t>SEP</w:t>
      </w:r>
      <w:r w:rsidRPr="00640A3F">
        <w:rPr>
          <w:snapToGrid w:val="0"/>
          <w:color w:val="000000"/>
          <w:szCs w:val="20"/>
        </w:rPr>
        <w:t xml:space="preserve"> 2014</w:t>
      </w:r>
    </w:p>
    <w:p w:rsidR="00C83413" w:rsidRPr="00640A3F" w:rsidRDefault="00C83413" w:rsidP="00C83413">
      <w:pPr>
        <w:tabs>
          <w:tab w:val="left" w:pos="630"/>
          <w:tab w:val="left" w:pos="1249"/>
          <w:tab w:val="left" w:pos="1892"/>
          <w:tab w:val="left" w:pos="2520"/>
          <w:tab w:val="left" w:pos="3146"/>
          <w:tab w:val="center" w:pos="4397"/>
          <w:tab w:val="left" w:pos="7204"/>
        </w:tabs>
        <w:jc w:val="center"/>
        <w:rPr>
          <w:snapToGrid w:val="0"/>
          <w:color w:val="000000"/>
          <w:szCs w:val="20"/>
        </w:rPr>
      </w:pPr>
    </w:p>
    <w:p w:rsidR="00C83413" w:rsidRPr="00640A3F" w:rsidRDefault="00C83413" w:rsidP="00C83413">
      <w:pPr>
        <w:tabs>
          <w:tab w:val="left" w:pos="630"/>
          <w:tab w:val="left" w:pos="1249"/>
          <w:tab w:val="left" w:pos="1892"/>
          <w:tab w:val="left" w:pos="2520"/>
          <w:tab w:val="left" w:pos="3146"/>
          <w:tab w:val="center" w:pos="4397"/>
          <w:tab w:val="left" w:pos="7204"/>
        </w:tabs>
        <w:spacing w:after="120"/>
        <w:jc w:val="center"/>
        <w:rPr>
          <w:b/>
          <w:snapToGrid w:val="0"/>
          <w:color w:val="000000"/>
          <w:szCs w:val="20"/>
          <w:u w:val="single"/>
        </w:rPr>
      </w:pPr>
      <w:r w:rsidRPr="00640A3F">
        <w:rPr>
          <w:b/>
          <w:snapToGrid w:val="0"/>
          <w:color w:val="000000"/>
          <w:szCs w:val="20"/>
          <w:u w:val="single"/>
        </w:rPr>
        <w:t>LAND NAVIGATION 1</w:t>
      </w:r>
    </w:p>
    <w:p w:rsidR="0051008D" w:rsidRDefault="0051008D" w:rsidP="004620C0">
      <w:pPr>
        <w:tabs>
          <w:tab w:val="left" w:pos="630"/>
          <w:tab w:val="left" w:pos="1249"/>
          <w:tab w:val="left" w:pos="1892"/>
          <w:tab w:val="left" w:pos="2520"/>
          <w:tab w:val="left" w:pos="3146"/>
          <w:tab w:val="center" w:pos="4397"/>
          <w:tab w:val="left" w:pos="7204"/>
        </w:tabs>
        <w:spacing w:after="120"/>
        <w:rPr>
          <w:snapToGrid w:val="0"/>
          <w:color w:val="000000"/>
          <w:szCs w:val="20"/>
        </w:rPr>
      </w:pPr>
    </w:p>
    <w:p w:rsidR="00C83413" w:rsidRPr="00640A3F" w:rsidRDefault="00C83413" w:rsidP="004620C0">
      <w:pPr>
        <w:tabs>
          <w:tab w:val="left" w:pos="630"/>
          <w:tab w:val="left" w:pos="1249"/>
          <w:tab w:val="left" w:pos="1892"/>
          <w:tab w:val="left" w:pos="2520"/>
          <w:tab w:val="left" w:pos="3146"/>
          <w:tab w:val="center" w:pos="4397"/>
          <w:tab w:val="left" w:pos="7204"/>
        </w:tabs>
        <w:spacing w:after="120"/>
        <w:rPr>
          <w:snapToGrid w:val="0"/>
          <w:color w:val="000000"/>
          <w:szCs w:val="20"/>
        </w:rPr>
      </w:pPr>
      <w:r w:rsidRPr="00640A3F">
        <w:rPr>
          <w:snapToGrid w:val="0"/>
          <w:color w:val="000000"/>
          <w:szCs w:val="20"/>
        </w:rPr>
        <w:t xml:space="preserve">1.  </w:t>
      </w:r>
      <w:r w:rsidRPr="00640A3F">
        <w:rPr>
          <w:b/>
          <w:snapToGrid w:val="0"/>
          <w:color w:val="000000"/>
          <w:szCs w:val="20"/>
          <w:u w:val="single"/>
        </w:rPr>
        <w:t>NOMENCLATURE OF THE LENSATIC COMPASS</w:t>
      </w:r>
      <w:r w:rsidRPr="00E263F9">
        <w:rPr>
          <w:snapToGrid w:val="0"/>
          <w:color w:val="000000"/>
          <w:szCs w:val="20"/>
        </w:rPr>
        <w:t>.</w:t>
      </w:r>
      <w:r w:rsidRPr="00640A3F">
        <w:rPr>
          <w:b/>
          <w:snapToGrid w:val="0"/>
          <w:color w:val="000000"/>
          <w:szCs w:val="20"/>
        </w:rPr>
        <w:t xml:space="preserve">  </w:t>
      </w:r>
      <w:r w:rsidRPr="00640A3F">
        <w:rPr>
          <w:snapToGrid w:val="0"/>
          <w:color w:val="000000"/>
          <w:szCs w:val="20"/>
        </w:rPr>
        <w:t xml:space="preserve">The lensatic compass has many parts, but can be classified into three main parts.  These parts are the base, cover, and eyepiece.  The individual parts of the compass are: </w:t>
      </w:r>
    </w:p>
    <w:p w:rsidR="00C83413" w:rsidRPr="00640A3F" w:rsidRDefault="00C83413" w:rsidP="00C83413">
      <w:pPr>
        <w:spacing w:after="120"/>
        <w:ind w:firstLine="270"/>
        <w:rPr>
          <w:szCs w:val="20"/>
        </w:rPr>
      </w:pPr>
      <w:proofErr w:type="gramStart"/>
      <w:r w:rsidRPr="00640A3F">
        <w:rPr>
          <w:szCs w:val="20"/>
        </w:rPr>
        <w:t xml:space="preserve">a.  </w:t>
      </w:r>
      <w:r w:rsidRPr="00640A3F">
        <w:rPr>
          <w:b/>
          <w:bCs/>
          <w:szCs w:val="20"/>
          <w:u w:val="single"/>
        </w:rPr>
        <w:t>Thumb</w:t>
      </w:r>
      <w:proofErr w:type="gramEnd"/>
      <w:r w:rsidRPr="00640A3F">
        <w:rPr>
          <w:b/>
          <w:bCs/>
          <w:szCs w:val="20"/>
          <w:u w:val="single"/>
        </w:rPr>
        <w:t xml:space="preserve"> Loop</w:t>
      </w:r>
      <w:r w:rsidRPr="00E263F9">
        <w:rPr>
          <w:bCs/>
          <w:szCs w:val="20"/>
        </w:rPr>
        <w:t>.</w:t>
      </w:r>
      <w:r w:rsidRPr="00640A3F">
        <w:rPr>
          <w:szCs w:val="20"/>
        </w:rPr>
        <w:t xml:space="preserve">  This serves as a retaining device to secure the compass in the closed position.  It is also used as a wire loop for the thumb when holding the compass in position for sighting on objects.  </w:t>
      </w:r>
    </w:p>
    <w:p w:rsidR="00C83413" w:rsidRPr="00640A3F" w:rsidRDefault="00C83413" w:rsidP="00C83413">
      <w:pPr>
        <w:spacing w:after="120"/>
        <w:ind w:firstLine="270"/>
        <w:rPr>
          <w:szCs w:val="20"/>
        </w:rPr>
      </w:pPr>
      <w:proofErr w:type="gramStart"/>
      <w:r w:rsidRPr="00640A3F">
        <w:rPr>
          <w:szCs w:val="20"/>
        </w:rPr>
        <w:t xml:space="preserve">b.  </w:t>
      </w:r>
      <w:r w:rsidRPr="00640A3F">
        <w:rPr>
          <w:b/>
          <w:bCs/>
          <w:szCs w:val="20"/>
          <w:u w:val="single"/>
        </w:rPr>
        <w:t>Cover</w:t>
      </w:r>
      <w:proofErr w:type="gramEnd"/>
      <w:r w:rsidRPr="00E263F9">
        <w:rPr>
          <w:bCs/>
          <w:szCs w:val="20"/>
        </w:rPr>
        <w:t>.</w:t>
      </w:r>
      <w:r w:rsidRPr="00640A3F">
        <w:rPr>
          <w:b/>
          <w:bCs/>
          <w:szCs w:val="20"/>
        </w:rPr>
        <w:t xml:space="preserve">  </w:t>
      </w:r>
      <w:r w:rsidRPr="00640A3F">
        <w:rPr>
          <w:szCs w:val="20"/>
        </w:rPr>
        <w:t xml:space="preserve">When closed, this protects the face of the glass crystal.  It can be used to sight on objects when folded at a 90-degree angle to the other half of the compass.  Swiveled completely forward, the compass will lay flat. </w:t>
      </w:r>
    </w:p>
    <w:p w:rsidR="00C83413" w:rsidRPr="00640A3F" w:rsidRDefault="00C83413" w:rsidP="00C83413">
      <w:pPr>
        <w:spacing w:after="120"/>
        <w:ind w:firstLine="270"/>
        <w:rPr>
          <w:szCs w:val="20"/>
        </w:rPr>
      </w:pPr>
      <w:proofErr w:type="gramStart"/>
      <w:r w:rsidRPr="00640A3F">
        <w:rPr>
          <w:szCs w:val="20"/>
        </w:rPr>
        <w:t xml:space="preserve">c.  </w:t>
      </w:r>
      <w:r w:rsidRPr="00640A3F">
        <w:rPr>
          <w:b/>
          <w:bCs/>
          <w:szCs w:val="20"/>
          <w:u w:val="single"/>
        </w:rPr>
        <w:t>Sighting</w:t>
      </w:r>
      <w:proofErr w:type="gramEnd"/>
      <w:r w:rsidRPr="00640A3F">
        <w:rPr>
          <w:b/>
          <w:bCs/>
          <w:szCs w:val="20"/>
          <w:u w:val="single"/>
        </w:rPr>
        <w:t xml:space="preserve"> Wire</w:t>
      </w:r>
      <w:r w:rsidRPr="00640A3F">
        <w:rPr>
          <w:szCs w:val="20"/>
        </w:rPr>
        <w:t>.  The sighting wire and its use are similar to the front sight of a weapon.</w:t>
      </w:r>
    </w:p>
    <w:p w:rsidR="00C83413" w:rsidRPr="00640A3F" w:rsidRDefault="00C83413" w:rsidP="00C83413">
      <w:pPr>
        <w:spacing w:after="120"/>
        <w:ind w:firstLine="270"/>
        <w:rPr>
          <w:szCs w:val="20"/>
        </w:rPr>
      </w:pPr>
      <w:proofErr w:type="gramStart"/>
      <w:r w:rsidRPr="00640A3F">
        <w:rPr>
          <w:szCs w:val="20"/>
        </w:rPr>
        <w:t xml:space="preserve">d.  </w:t>
      </w:r>
      <w:r w:rsidRPr="00640A3F">
        <w:rPr>
          <w:b/>
          <w:bCs/>
          <w:szCs w:val="20"/>
          <w:u w:val="single"/>
        </w:rPr>
        <w:t>Eyepiece</w:t>
      </w:r>
      <w:proofErr w:type="gramEnd"/>
      <w:r w:rsidRPr="00640A3F">
        <w:rPr>
          <w:szCs w:val="20"/>
        </w:rPr>
        <w:t>.  The eyepiece is the black, hinged part containing the sighting slot and the lens.  It is used as an aid in sighting an azimuth and to lock the compass dial when the compass is closed.  This protects the delicate balance of the compass dial.</w:t>
      </w:r>
    </w:p>
    <w:p w:rsidR="00C83413" w:rsidRPr="00640A3F" w:rsidRDefault="00C83413" w:rsidP="00C83413">
      <w:pPr>
        <w:spacing w:after="120"/>
        <w:ind w:firstLine="270"/>
        <w:rPr>
          <w:szCs w:val="20"/>
        </w:rPr>
      </w:pPr>
      <w:proofErr w:type="gramStart"/>
      <w:r w:rsidRPr="00640A3F">
        <w:rPr>
          <w:szCs w:val="20"/>
        </w:rPr>
        <w:t xml:space="preserve">e.  </w:t>
      </w:r>
      <w:r w:rsidRPr="00640A3F">
        <w:rPr>
          <w:b/>
          <w:bCs/>
          <w:szCs w:val="20"/>
          <w:u w:val="single"/>
        </w:rPr>
        <w:t>Sighting</w:t>
      </w:r>
      <w:proofErr w:type="gramEnd"/>
      <w:r w:rsidRPr="00640A3F">
        <w:rPr>
          <w:b/>
          <w:bCs/>
          <w:szCs w:val="20"/>
          <w:u w:val="single"/>
        </w:rPr>
        <w:t xml:space="preserve"> Slot</w:t>
      </w:r>
      <w:r w:rsidRPr="00640A3F">
        <w:rPr>
          <w:szCs w:val="20"/>
        </w:rPr>
        <w:t>.  The sighting slot can be used similarly to the rear sight of a rifle.</w:t>
      </w:r>
    </w:p>
    <w:p w:rsidR="00C83413" w:rsidRPr="00640A3F" w:rsidRDefault="00C83413" w:rsidP="00C83413">
      <w:pPr>
        <w:spacing w:after="120"/>
        <w:ind w:firstLine="270"/>
        <w:rPr>
          <w:szCs w:val="20"/>
        </w:rPr>
      </w:pPr>
      <w:proofErr w:type="gramStart"/>
      <w:r w:rsidRPr="00640A3F">
        <w:rPr>
          <w:szCs w:val="20"/>
        </w:rPr>
        <w:t xml:space="preserve">f.  </w:t>
      </w:r>
      <w:r w:rsidRPr="00640A3F">
        <w:rPr>
          <w:b/>
          <w:bCs/>
          <w:szCs w:val="20"/>
          <w:u w:val="single"/>
        </w:rPr>
        <w:t>Bezel</w:t>
      </w:r>
      <w:proofErr w:type="gramEnd"/>
      <w:r w:rsidRPr="00640A3F">
        <w:rPr>
          <w:b/>
          <w:bCs/>
          <w:szCs w:val="20"/>
          <w:u w:val="single"/>
        </w:rPr>
        <w:t xml:space="preserve"> Ring</w:t>
      </w:r>
      <w:r w:rsidRPr="00640A3F">
        <w:rPr>
          <w:szCs w:val="20"/>
        </w:rPr>
        <w:t xml:space="preserve">.  The bezel ring holds the upper glass crystal and helps preset a direction for night compass work.  It has 3-degree serrations on the outer edge and a clicking device for night compass usage.  </w:t>
      </w:r>
    </w:p>
    <w:p w:rsidR="00C83413" w:rsidRPr="00640A3F" w:rsidRDefault="00C83413" w:rsidP="00C83413">
      <w:pPr>
        <w:spacing w:after="120"/>
        <w:ind w:firstLine="270"/>
        <w:rPr>
          <w:szCs w:val="20"/>
        </w:rPr>
      </w:pPr>
      <w:proofErr w:type="gramStart"/>
      <w:r w:rsidRPr="00640A3F">
        <w:rPr>
          <w:szCs w:val="20"/>
        </w:rPr>
        <w:t xml:space="preserve">g.  </w:t>
      </w:r>
      <w:r w:rsidRPr="00640A3F">
        <w:rPr>
          <w:b/>
          <w:bCs/>
          <w:szCs w:val="20"/>
          <w:u w:val="single"/>
        </w:rPr>
        <w:t>Black</w:t>
      </w:r>
      <w:proofErr w:type="gramEnd"/>
      <w:r w:rsidRPr="00640A3F">
        <w:rPr>
          <w:b/>
          <w:bCs/>
          <w:szCs w:val="20"/>
          <w:u w:val="single"/>
        </w:rPr>
        <w:t xml:space="preserve"> Index Line</w:t>
      </w:r>
      <w:r w:rsidRPr="00640A3F">
        <w:rPr>
          <w:szCs w:val="20"/>
        </w:rPr>
        <w:t>.  The black index line is a stationary line used as a reference line for determining direction.  It is placed over the compass dial and is aligned with the sighting slot and the sighting wire.</w:t>
      </w:r>
    </w:p>
    <w:p w:rsidR="00C83413" w:rsidRPr="00640A3F" w:rsidRDefault="00C83413" w:rsidP="00C83413">
      <w:pPr>
        <w:spacing w:after="120"/>
        <w:ind w:firstLine="270"/>
        <w:rPr>
          <w:szCs w:val="20"/>
        </w:rPr>
      </w:pPr>
      <w:proofErr w:type="gramStart"/>
      <w:r w:rsidRPr="00640A3F">
        <w:rPr>
          <w:szCs w:val="20"/>
        </w:rPr>
        <w:t xml:space="preserve">h.  </w:t>
      </w:r>
      <w:r w:rsidRPr="00640A3F">
        <w:rPr>
          <w:b/>
          <w:bCs/>
          <w:szCs w:val="20"/>
          <w:u w:val="single"/>
        </w:rPr>
        <w:t>Floating</w:t>
      </w:r>
      <w:proofErr w:type="gramEnd"/>
      <w:r w:rsidRPr="00640A3F">
        <w:rPr>
          <w:b/>
          <w:bCs/>
          <w:szCs w:val="20"/>
          <w:u w:val="single"/>
        </w:rPr>
        <w:t xml:space="preserve"> Dial</w:t>
      </w:r>
      <w:r w:rsidRPr="00640A3F">
        <w:rPr>
          <w:szCs w:val="20"/>
        </w:rPr>
        <w:t xml:space="preserve">.  The compass dial is delicately balanced and free floating when in use.  It can be locked in place by closing the eyepiece.  It contains two complete circular scales; one in degrees (360), and one in mils (6400).  </w:t>
      </w:r>
    </w:p>
    <w:p w:rsidR="00C83413" w:rsidRPr="00640A3F" w:rsidRDefault="00C83413" w:rsidP="00C83413">
      <w:pPr>
        <w:tabs>
          <w:tab w:val="left" w:pos="450"/>
          <w:tab w:val="left" w:pos="630"/>
          <w:tab w:val="left" w:pos="1249"/>
          <w:tab w:val="left" w:pos="1892"/>
          <w:tab w:val="left" w:pos="2520"/>
          <w:tab w:val="left" w:pos="3146"/>
          <w:tab w:val="center" w:pos="4397"/>
          <w:tab w:val="left" w:pos="7204"/>
        </w:tabs>
        <w:spacing w:after="120"/>
        <w:rPr>
          <w:b/>
          <w:snapToGrid w:val="0"/>
          <w:color w:val="000000"/>
          <w:szCs w:val="20"/>
        </w:rPr>
      </w:pPr>
      <w:r w:rsidRPr="00640A3F">
        <w:rPr>
          <w:snapToGrid w:val="0"/>
          <w:color w:val="000000"/>
          <w:szCs w:val="20"/>
        </w:rPr>
        <w:t xml:space="preserve">2.  </w:t>
      </w:r>
      <w:r w:rsidRPr="00640A3F">
        <w:rPr>
          <w:b/>
          <w:bCs/>
          <w:snapToGrid w:val="0"/>
          <w:color w:val="000000"/>
          <w:szCs w:val="20"/>
          <w:u w:val="single"/>
        </w:rPr>
        <w:t>SYSTEMS</w:t>
      </w:r>
      <w:r w:rsidRPr="00640A3F">
        <w:rPr>
          <w:b/>
          <w:snapToGrid w:val="0"/>
          <w:color w:val="000000"/>
          <w:szCs w:val="20"/>
          <w:u w:val="single"/>
        </w:rPr>
        <w:t xml:space="preserve"> OF MEASUREMENT</w:t>
      </w:r>
      <w:r w:rsidRPr="00640A3F">
        <w:rPr>
          <w:b/>
          <w:snapToGrid w:val="0"/>
          <w:color w:val="000000"/>
          <w:szCs w:val="20"/>
        </w:rPr>
        <w:t xml:space="preserve"> </w:t>
      </w:r>
    </w:p>
    <w:p w:rsidR="00C83413" w:rsidRPr="00640A3F" w:rsidRDefault="00C83413" w:rsidP="00C83413">
      <w:pPr>
        <w:spacing w:after="120"/>
        <w:ind w:firstLine="270"/>
        <w:rPr>
          <w:szCs w:val="20"/>
        </w:rPr>
      </w:pPr>
      <w:proofErr w:type="gramStart"/>
      <w:r w:rsidRPr="00640A3F">
        <w:rPr>
          <w:szCs w:val="20"/>
        </w:rPr>
        <w:t>a.  For</w:t>
      </w:r>
      <w:proofErr w:type="gramEnd"/>
      <w:r w:rsidRPr="00640A3F">
        <w:rPr>
          <w:szCs w:val="20"/>
        </w:rPr>
        <w:t xml:space="preserve"> military use, direction is expressed as units of angular measure from a base line.  There are two systems of measurement used by the military:</w:t>
      </w:r>
    </w:p>
    <w:p w:rsidR="00C83413" w:rsidRPr="00640A3F" w:rsidRDefault="00C83413" w:rsidP="00C83413">
      <w:pPr>
        <w:spacing w:after="120"/>
        <w:ind w:firstLine="540"/>
        <w:rPr>
          <w:szCs w:val="20"/>
        </w:rPr>
      </w:pPr>
      <w:r w:rsidRPr="00640A3F">
        <w:rPr>
          <w:szCs w:val="20"/>
        </w:rPr>
        <w:t xml:space="preserve">(1) </w:t>
      </w:r>
      <w:r w:rsidRPr="00640A3F">
        <w:rPr>
          <w:bCs/>
          <w:szCs w:val="20"/>
          <w:u w:val="single"/>
        </w:rPr>
        <w:t>Degrees</w:t>
      </w:r>
      <w:r w:rsidRPr="00640A3F">
        <w:rPr>
          <w:bCs/>
          <w:szCs w:val="20"/>
        </w:rPr>
        <w:t>.</w:t>
      </w:r>
      <w:r w:rsidRPr="00640A3F">
        <w:rPr>
          <w:szCs w:val="20"/>
        </w:rPr>
        <w:t xml:space="preserve">  The most common unit of measure is degrees, with its subdivisions of minutes and seconds.  There are 360 degrees on a compass.</w:t>
      </w:r>
    </w:p>
    <w:p w:rsidR="00C83413" w:rsidRPr="00640A3F" w:rsidRDefault="00C83413" w:rsidP="00C83413">
      <w:pPr>
        <w:spacing w:after="120"/>
        <w:ind w:firstLine="540"/>
        <w:rPr>
          <w:szCs w:val="20"/>
        </w:rPr>
      </w:pPr>
      <w:r w:rsidRPr="00640A3F">
        <w:rPr>
          <w:szCs w:val="20"/>
        </w:rPr>
        <w:t>(2</w:t>
      </w:r>
      <w:r w:rsidRPr="00640A3F">
        <w:rPr>
          <w:b/>
          <w:szCs w:val="20"/>
        </w:rPr>
        <w:t xml:space="preserve">) </w:t>
      </w:r>
      <w:r w:rsidRPr="00640A3F">
        <w:rPr>
          <w:bCs/>
          <w:szCs w:val="20"/>
          <w:u w:val="single"/>
        </w:rPr>
        <w:t>Mils</w:t>
      </w:r>
      <w:r w:rsidRPr="00640A3F">
        <w:rPr>
          <w:bCs/>
          <w:szCs w:val="20"/>
        </w:rPr>
        <w:t>.</w:t>
      </w:r>
      <w:r w:rsidRPr="00640A3F">
        <w:rPr>
          <w:szCs w:val="20"/>
        </w:rPr>
        <w:t xml:space="preserve">  Another system is mils.  This system is commonly utilized in artillery and gunnery.  In this system, a circle is divided into 6400 mils.</w:t>
      </w:r>
    </w:p>
    <w:p w:rsidR="00C83413" w:rsidRPr="00640A3F" w:rsidRDefault="00C83413" w:rsidP="00C83413">
      <w:pPr>
        <w:spacing w:after="120"/>
        <w:ind w:firstLine="270"/>
        <w:rPr>
          <w:szCs w:val="20"/>
        </w:rPr>
      </w:pPr>
      <w:proofErr w:type="gramStart"/>
      <w:r w:rsidRPr="00640A3F">
        <w:rPr>
          <w:szCs w:val="20"/>
        </w:rPr>
        <w:t xml:space="preserve">b.  </w:t>
      </w:r>
      <w:r w:rsidRPr="00640A3F">
        <w:rPr>
          <w:b/>
          <w:szCs w:val="20"/>
          <w:u w:val="single"/>
        </w:rPr>
        <w:t>Base</w:t>
      </w:r>
      <w:proofErr w:type="gramEnd"/>
      <w:r w:rsidRPr="00640A3F">
        <w:rPr>
          <w:b/>
          <w:szCs w:val="20"/>
          <w:u w:val="single"/>
        </w:rPr>
        <w:t xml:space="preserve"> Lines</w:t>
      </w:r>
      <w:r w:rsidRPr="00640A3F">
        <w:rPr>
          <w:szCs w:val="20"/>
        </w:rPr>
        <w:t xml:space="preserve">.  A direction is an angular measurement from a base line.  One of the three types of north will generally serve as a baseline in land navigation.  </w:t>
      </w:r>
    </w:p>
    <w:p w:rsidR="00C83413" w:rsidRPr="00640A3F" w:rsidRDefault="00C83413" w:rsidP="00C83413">
      <w:pPr>
        <w:tabs>
          <w:tab w:val="left" w:pos="450"/>
          <w:tab w:val="left" w:pos="630"/>
          <w:tab w:val="left" w:pos="1249"/>
          <w:tab w:val="left" w:pos="1892"/>
          <w:tab w:val="left" w:pos="2520"/>
          <w:tab w:val="left" w:pos="3146"/>
          <w:tab w:val="center" w:pos="4397"/>
          <w:tab w:val="left" w:pos="7204"/>
        </w:tabs>
        <w:spacing w:after="120"/>
        <w:ind w:firstLine="270"/>
        <w:rPr>
          <w:snapToGrid w:val="0"/>
          <w:color w:val="000000"/>
          <w:szCs w:val="20"/>
        </w:rPr>
      </w:pPr>
      <w:proofErr w:type="gramStart"/>
      <w:r w:rsidRPr="00640A3F">
        <w:rPr>
          <w:snapToGrid w:val="0"/>
          <w:color w:val="000000"/>
          <w:szCs w:val="20"/>
        </w:rPr>
        <w:t xml:space="preserve">c.  </w:t>
      </w:r>
      <w:r w:rsidRPr="00640A3F">
        <w:rPr>
          <w:b/>
          <w:bCs/>
          <w:snapToGrid w:val="0"/>
          <w:color w:val="000000"/>
          <w:szCs w:val="20"/>
          <w:u w:val="single"/>
        </w:rPr>
        <w:t>Angles</w:t>
      </w:r>
      <w:proofErr w:type="gramEnd"/>
      <w:r w:rsidRPr="00640A3F">
        <w:rPr>
          <w:b/>
          <w:bCs/>
          <w:snapToGrid w:val="0"/>
          <w:color w:val="000000"/>
          <w:szCs w:val="20"/>
          <w:u w:val="single"/>
        </w:rPr>
        <w:t xml:space="preserve"> Of Measurement</w:t>
      </w:r>
      <w:r w:rsidRPr="00E263F9">
        <w:rPr>
          <w:bCs/>
          <w:snapToGrid w:val="0"/>
          <w:color w:val="000000"/>
          <w:szCs w:val="20"/>
        </w:rPr>
        <w:t>.</w:t>
      </w:r>
      <w:r w:rsidRPr="00640A3F">
        <w:rPr>
          <w:snapToGrid w:val="0"/>
          <w:color w:val="000000"/>
          <w:szCs w:val="20"/>
        </w:rPr>
        <w:t xml:space="preserve">  Degrees can best be understood by dividing a circle into 360 equal angles, like the spokes of a wheel.  The lines drawn from the center of the circle divide the circumference into 360 equal arcs. Each of the angles thus formed represents one degree of angular measurement.  </w:t>
      </w:r>
    </w:p>
    <w:p w:rsidR="00C83413" w:rsidRPr="00640A3F" w:rsidRDefault="00C83413" w:rsidP="00C83413">
      <w:pPr>
        <w:spacing w:after="120"/>
        <w:rPr>
          <w:szCs w:val="20"/>
        </w:rPr>
      </w:pPr>
      <w:r w:rsidRPr="00640A3F">
        <w:rPr>
          <w:szCs w:val="20"/>
        </w:rPr>
        <w:t xml:space="preserve">3.  </w:t>
      </w:r>
      <w:r w:rsidRPr="00640A3F">
        <w:rPr>
          <w:b/>
          <w:bCs/>
          <w:szCs w:val="20"/>
          <w:u w:val="single"/>
        </w:rPr>
        <w:t>FOLLOWING AN AZIMUTH</w:t>
      </w:r>
      <w:r w:rsidRPr="00640A3F">
        <w:rPr>
          <w:szCs w:val="20"/>
        </w:rPr>
        <w:t xml:space="preserve">  </w:t>
      </w:r>
    </w:p>
    <w:p w:rsidR="00C83413" w:rsidRPr="00640A3F" w:rsidRDefault="00C83413" w:rsidP="00C83413">
      <w:pPr>
        <w:spacing w:after="120"/>
        <w:ind w:firstLine="270"/>
        <w:rPr>
          <w:szCs w:val="20"/>
        </w:rPr>
      </w:pPr>
      <w:proofErr w:type="gramStart"/>
      <w:r w:rsidRPr="00640A3F">
        <w:rPr>
          <w:szCs w:val="20"/>
        </w:rPr>
        <w:t xml:space="preserve">a.  </w:t>
      </w:r>
      <w:r w:rsidRPr="00640A3F">
        <w:rPr>
          <w:b/>
          <w:szCs w:val="20"/>
          <w:u w:val="single"/>
        </w:rPr>
        <w:t>Azimuth</w:t>
      </w:r>
      <w:proofErr w:type="gramEnd"/>
      <w:r w:rsidRPr="00E263F9">
        <w:rPr>
          <w:szCs w:val="20"/>
        </w:rPr>
        <w:t xml:space="preserve">. </w:t>
      </w:r>
      <w:r w:rsidRPr="00640A3F">
        <w:rPr>
          <w:szCs w:val="20"/>
        </w:rPr>
        <w:t xml:space="preserve"> The most common military method of expressing a direction is by using azimuths.  An </w:t>
      </w:r>
      <w:r w:rsidRPr="00640A3F">
        <w:rPr>
          <w:bCs/>
          <w:szCs w:val="20"/>
        </w:rPr>
        <w:t>azimuth</w:t>
      </w:r>
      <w:r w:rsidRPr="00640A3F">
        <w:rPr>
          <w:szCs w:val="20"/>
        </w:rPr>
        <w:t xml:space="preserve"> is defined as a horizontal angle, measured in a clockwise manner from a north base line.</w:t>
      </w:r>
    </w:p>
    <w:p w:rsidR="00C83413" w:rsidRPr="00640A3F" w:rsidRDefault="00C83413" w:rsidP="00C83413">
      <w:pPr>
        <w:spacing w:after="120"/>
        <w:ind w:firstLine="270"/>
        <w:rPr>
          <w:szCs w:val="20"/>
        </w:rPr>
      </w:pPr>
      <w:proofErr w:type="gramStart"/>
      <w:r w:rsidRPr="00640A3F">
        <w:rPr>
          <w:szCs w:val="20"/>
        </w:rPr>
        <w:t xml:space="preserve">b.  </w:t>
      </w:r>
      <w:r w:rsidRPr="00640A3F">
        <w:rPr>
          <w:b/>
          <w:bCs/>
          <w:szCs w:val="20"/>
          <w:u w:val="single"/>
        </w:rPr>
        <w:t>Back</w:t>
      </w:r>
      <w:proofErr w:type="gramEnd"/>
      <w:r w:rsidRPr="00640A3F">
        <w:rPr>
          <w:b/>
          <w:bCs/>
          <w:szCs w:val="20"/>
          <w:u w:val="single"/>
        </w:rPr>
        <w:t xml:space="preserve"> Azimuth</w:t>
      </w:r>
      <w:r w:rsidRPr="00E263F9">
        <w:rPr>
          <w:bCs/>
          <w:szCs w:val="20"/>
        </w:rPr>
        <w:t>.</w:t>
      </w:r>
      <w:r w:rsidRPr="00640A3F">
        <w:rPr>
          <w:szCs w:val="20"/>
        </w:rPr>
        <w:t xml:space="preserve">  A back azimuth is the opposite direction of an azimuth. To determine a back azimuth:</w:t>
      </w:r>
    </w:p>
    <w:p w:rsidR="00C83413" w:rsidRPr="00640A3F" w:rsidRDefault="00C83413" w:rsidP="00C83413">
      <w:pPr>
        <w:spacing w:after="120"/>
        <w:ind w:firstLine="540"/>
        <w:rPr>
          <w:szCs w:val="20"/>
        </w:rPr>
      </w:pPr>
      <w:r w:rsidRPr="00640A3F">
        <w:rPr>
          <w:szCs w:val="20"/>
        </w:rPr>
        <w:t xml:space="preserve">(1) If the original azimuth is </w:t>
      </w:r>
      <w:r w:rsidRPr="00640A3F">
        <w:rPr>
          <w:szCs w:val="20"/>
          <w:u w:val="single"/>
        </w:rPr>
        <w:t>greater</w:t>
      </w:r>
      <w:r w:rsidRPr="00640A3F">
        <w:rPr>
          <w:szCs w:val="20"/>
        </w:rPr>
        <w:t xml:space="preserve"> than 180 degrees, subtract 180 degrees to obtain a back azimuth.</w:t>
      </w:r>
    </w:p>
    <w:p w:rsidR="00C83413" w:rsidRPr="00640A3F" w:rsidRDefault="00C83413" w:rsidP="00C83413">
      <w:pPr>
        <w:spacing w:after="120"/>
        <w:ind w:firstLine="540"/>
        <w:rPr>
          <w:szCs w:val="20"/>
        </w:rPr>
      </w:pPr>
      <w:r w:rsidRPr="00640A3F">
        <w:rPr>
          <w:szCs w:val="20"/>
        </w:rPr>
        <w:lastRenderedPageBreak/>
        <w:t xml:space="preserve">(2) If the original azimuth is </w:t>
      </w:r>
      <w:r w:rsidRPr="00640A3F">
        <w:rPr>
          <w:szCs w:val="20"/>
          <w:u w:val="single"/>
        </w:rPr>
        <w:t>less</w:t>
      </w:r>
      <w:r w:rsidRPr="00640A3F">
        <w:rPr>
          <w:szCs w:val="20"/>
        </w:rPr>
        <w:t xml:space="preserve"> than 180 degrees, add 180 degrees to obtain a back azimuth.</w:t>
      </w:r>
    </w:p>
    <w:p w:rsidR="00C83413" w:rsidRPr="00640A3F" w:rsidRDefault="00C83413" w:rsidP="00C83413">
      <w:pPr>
        <w:tabs>
          <w:tab w:val="left" w:pos="180"/>
          <w:tab w:val="left" w:pos="360"/>
          <w:tab w:val="left" w:pos="450"/>
        </w:tabs>
        <w:spacing w:after="120"/>
        <w:ind w:firstLine="540"/>
        <w:rPr>
          <w:szCs w:val="20"/>
        </w:rPr>
      </w:pPr>
      <w:r w:rsidRPr="00640A3F">
        <w:rPr>
          <w:szCs w:val="20"/>
        </w:rPr>
        <w:t xml:space="preserve">(3) </w:t>
      </w:r>
      <w:r w:rsidRPr="00640A3F">
        <w:rPr>
          <w:bCs/>
          <w:szCs w:val="20"/>
          <w:u w:val="single"/>
        </w:rPr>
        <w:t>Remember LAMS</w:t>
      </w:r>
      <w:r w:rsidRPr="00640A3F">
        <w:rPr>
          <w:bCs/>
          <w:szCs w:val="20"/>
        </w:rPr>
        <w:t>.</w:t>
      </w:r>
      <w:r w:rsidRPr="00640A3F">
        <w:rPr>
          <w:szCs w:val="20"/>
        </w:rPr>
        <w:t xml:space="preserve"> (</w:t>
      </w:r>
      <w:r w:rsidRPr="00640A3F">
        <w:rPr>
          <w:b/>
          <w:bCs/>
          <w:szCs w:val="20"/>
        </w:rPr>
        <w:t>L</w:t>
      </w:r>
      <w:r w:rsidRPr="00640A3F">
        <w:rPr>
          <w:szCs w:val="20"/>
        </w:rPr>
        <w:t xml:space="preserve">ess </w:t>
      </w:r>
      <w:r w:rsidRPr="00640A3F">
        <w:rPr>
          <w:b/>
          <w:bCs/>
          <w:szCs w:val="20"/>
        </w:rPr>
        <w:t>A</w:t>
      </w:r>
      <w:r w:rsidRPr="00640A3F">
        <w:rPr>
          <w:szCs w:val="20"/>
        </w:rPr>
        <w:t xml:space="preserve">dd </w:t>
      </w:r>
      <w:r w:rsidRPr="00640A3F">
        <w:rPr>
          <w:b/>
          <w:bCs/>
          <w:szCs w:val="20"/>
        </w:rPr>
        <w:t>M</w:t>
      </w:r>
      <w:r w:rsidRPr="00640A3F">
        <w:rPr>
          <w:szCs w:val="20"/>
        </w:rPr>
        <w:t xml:space="preserve">ore </w:t>
      </w:r>
      <w:r w:rsidRPr="00640A3F">
        <w:rPr>
          <w:b/>
          <w:bCs/>
          <w:szCs w:val="20"/>
        </w:rPr>
        <w:t>S</w:t>
      </w:r>
      <w:r w:rsidRPr="00640A3F">
        <w:rPr>
          <w:szCs w:val="20"/>
        </w:rPr>
        <w:t>ubtract)</w:t>
      </w:r>
    </w:p>
    <w:p w:rsidR="00C83413" w:rsidRPr="00640A3F" w:rsidRDefault="00C83413" w:rsidP="00C83413">
      <w:pPr>
        <w:spacing w:after="120"/>
        <w:rPr>
          <w:szCs w:val="20"/>
        </w:rPr>
      </w:pPr>
      <w:r w:rsidRPr="00640A3F">
        <w:rPr>
          <w:szCs w:val="20"/>
        </w:rPr>
        <w:t xml:space="preserve">4.  </w:t>
      </w:r>
      <w:r w:rsidRPr="00640A3F">
        <w:rPr>
          <w:b/>
          <w:szCs w:val="20"/>
          <w:u w:val="single"/>
        </w:rPr>
        <w:t>METHODS USED IN SHOOTING AN AZIMUTH</w:t>
      </w:r>
    </w:p>
    <w:p w:rsidR="00C83413" w:rsidRPr="00640A3F" w:rsidRDefault="00C83413" w:rsidP="00C83413">
      <w:pPr>
        <w:tabs>
          <w:tab w:val="left" w:pos="270"/>
          <w:tab w:val="left" w:pos="360"/>
        </w:tabs>
        <w:spacing w:after="120"/>
        <w:ind w:firstLine="270"/>
        <w:rPr>
          <w:b/>
          <w:bCs/>
          <w:szCs w:val="20"/>
        </w:rPr>
      </w:pPr>
      <w:proofErr w:type="gramStart"/>
      <w:r w:rsidRPr="00640A3F">
        <w:rPr>
          <w:szCs w:val="20"/>
        </w:rPr>
        <w:t xml:space="preserve">a.  </w:t>
      </w:r>
      <w:r w:rsidRPr="00640A3F">
        <w:rPr>
          <w:b/>
          <w:bCs/>
          <w:szCs w:val="20"/>
          <w:u w:val="single"/>
        </w:rPr>
        <w:t>Compass</w:t>
      </w:r>
      <w:proofErr w:type="gramEnd"/>
      <w:r w:rsidRPr="00640A3F">
        <w:rPr>
          <w:b/>
          <w:bCs/>
          <w:szCs w:val="20"/>
          <w:u w:val="single"/>
        </w:rPr>
        <w:t xml:space="preserve"> To Cheek Method (Sighting Method)</w:t>
      </w:r>
    </w:p>
    <w:p w:rsidR="00C83413" w:rsidRPr="00640A3F" w:rsidRDefault="00C83413" w:rsidP="00C83413">
      <w:pPr>
        <w:spacing w:after="120"/>
        <w:ind w:firstLine="540"/>
        <w:rPr>
          <w:szCs w:val="20"/>
        </w:rPr>
      </w:pPr>
      <w:r w:rsidRPr="00640A3F">
        <w:rPr>
          <w:szCs w:val="20"/>
        </w:rPr>
        <w:t>(1) Pivot the thumb loop all the way under the compass.</w:t>
      </w:r>
    </w:p>
    <w:p w:rsidR="00C83413" w:rsidRPr="00640A3F" w:rsidRDefault="00C83413" w:rsidP="00C83413">
      <w:pPr>
        <w:spacing w:after="120"/>
        <w:ind w:firstLine="540"/>
        <w:rPr>
          <w:szCs w:val="20"/>
        </w:rPr>
      </w:pPr>
      <w:r w:rsidRPr="00640A3F">
        <w:rPr>
          <w:szCs w:val="20"/>
        </w:rPr>
        <w:t xml:space="preserve">(2) </w:t>
      </w:r>
      <w:proofErr w:type="gramStart"/>
      <w:r w:rsidRPr="00640A3F">
        <w:rPr>
          <w:szCs w:val="20"/>
        </w:rPr>
        <w:t>Raise</w:t>
      </w:r>
      <w:proofErr w:type="gramEnd"/>
      <w:r w:rsidRPr="00640A3F">
        <w:rPr>
          <w:szCs w:val="20"/>
        </w:rPr>
        <w:t xml:space="preserve"> the cover 90 degrees.</w:t>
      </w:r>
    </w:p>
    <w:p w:rsidR="00C83413" w:rsidRPr="00640A3F" w:rsidRDefault="00C83413" w:rsidP="00C83413">
      <w:pPr>
        <w:spacing w:after="120"/>
        <w:ind w:firstLine="540"/>
        <w:rPr>
          <w:szCs w:val="20"/>
        </w:rPr>
      </w:pPr>
      <w:r w:rsidRPr="00640A3F">
        <w:rPr>
          <w:szCs w:val="20"/>
        </w:rPr>
        <w:t>(3) Raise the eyepiece to a 45-degree angle.  If the eyepiece is not raised enough it may affect the desired free-floating effect of the compass dial.  Align the slot in the eyepiece, the sighting wire in the cover, and the target.  The azimuth can be read by glancing down at the dial through the lens in the eyepiece.</w:t>
      </w:r>
    </w:p>
    <w:p w:rsidR="00C83413" w:rsidRPr="00640A3F" w:rsidRDefault="00C83413" w:rsidP="00C83413">
      <w:pPr>
        <w:tabs>
          <w:tab w:val="left" w:pos="180"/>
          <w:tab w:val="left" w:pos="270"/>
        </w:tabs>
        <w:spacing w:after="120"/>
        <w:ind w:firstLine="270"/>
        <w:rPr>
          <w:szCs w:val="20"/>
        </w:rPr>
      </w:pPr>
      <w:proofErr w:type="gramStart"/>
      <w:r w:rsidRPr="00640A3F">
        <w:rPr>
          <w:szCs w:val="20"/>
        </w:rPr>
        <w:t xml:space="preserve">b.  </w:t>
      </w:r>
      <w:r w:rsidRPr="00640A3F">
        <w:rPr>
          <w:b/>
          <w:bCs/>
          <w:szCs w:val="20"/>
          <w:u w:val="single"/>
        </w:rPr>
        <w:t>The</w:t>
      </w:r>
      <w:proofErr w:type="gramEnd"/>
      <w:r w:rsidRPr="00640A3F">
        <w:rPr>
          <w:b/>
          <w:bCs/>
          <w:szCs w:val="20"/>
          <w:u w:val="single"/>
        </w:rPr>
        <w:t xml:space="preserve"> Center Hold Method</w:t>
      </w:r>
      <w:r w:rsidRPr="00640A3F">
        <w:rPr>
          <w:szCs w:val="20"/>
        </w:rPr>
        <w:t xml:space="preserve">.  This is the preferred method for land navigation.  </w:t>
      </w:r>
    </w:p>
    <w:p w:rsidR="00C83413" w:rsidRPr="00640A3F" w:rsidRDefault="00C83413" w:rsidP="00C83413">
      <w:pPr>
        <w:spacing w:after="120"/>
        <w:ind w:firstLine="540"/>
        <w:rPr>
          <w:szCs w:val="20"/>
        </w:rPr>
      </w:pPr>
      <w:r w:rsidRPr="00640A3F">
        <w:rPr>
          <w:szCs w:val="20"/>
        </w:rPr>
        <w:t>(1) Pivot the thumb loop all the way under the compass.</w:t>
      </w:r>
    </w:p>
    <w:p w:rsidR="00C83413" w:rsidRPr="00640A3F" w:rsidRDefault="00C83413" w:rsidP="00C83413">
      <w:pPr>
        <w:spacing w:after="120"/>
        <w:ind w:firstLine="540"/>
        <w:rPr>
          <w:szCs w:val="20"/>
        </w:rPr>
      </w:pPr>
      <w:r w:rsidRPr="00640A3F">
        <w:rPr>
          <w:szCs w:val="20"/>
        </w:rPr>
        <w:t>(2) Open the cover until it forms a straight edge with the base; pull the eyepiece to the rear most position.</w:t>
      </w:r>
    </w:p>
    <w:p w:rsidR="00C83413" w:rsidRPr="00640A3F" w:rsidRDefault="00C83413" w:rsidP="00C83413">
      <w:pPr>
        <w:spacing w:after="120"/>
        <w:ind w:firstLine="540"/>
        <w:rPr>
          <w:szCs w:val="20"/>
        </w:rPr>
      </w:pPr>
      <w:r w:rsidRPr="00640A3F">
        <w:rPr>
          <w:szCs w:val="20"/>
        </w:rPr>
        <w:t>(3) Place your thumb through the thumb loop, form a steady base with the second and third fingers and extend your index finger along the side of the compass.</w:t>
      </w:r>
    </w:p>
    <w:p w:rsidR="00C83413" w:rsidRPr="00640A3F" w:rsidRDefault="00C83413" w:rsidP="00C83413">
      <w:pPr>
        <w:spacing w:after="120"/>
        <w:ind w:firstLine="540"/>
        <w:rPr>
          <w:szCs w:val="20"/>
        </w:rPr>
      </w:pPr>
      <w:r w:rsidRPr="00640A3F">
        <w:rPr>
          <w:szCs w:val="20"/>
        </w:rPr>
        <w:t>(4) Place the thumb of the other hand between the eyepiece and the lens; extend the index finger along the remaining side of the compass and the remaining fingers around the fingers of the other hand, pull your elbows firmly into your sides.</w:t>
      </w:r>
    </w:p>
    <w:p w:rsidR="00C83413" w:rsidRPr="00640A3F" w:rsidRDefault="00C83413" w:rsidP="00C83413">
      <w:pPr>
        <w:spacing w:after="120"/>
        <w:ind w:firstLine="540"/>
        <w:rPr>
          <w:szCs w:val="20"/>
        </w:rPr>
      </w:pPr>
      <w:r w:rsidRPr="00640A3F">
        <w:rPr>
          <w:szCs w:val="20"/>
        </w:rPr>
        <w:t>(5) To measure an azimuth, turn your entire body toward the object and point the compass cover directly at the object.</w:t>
      </w:r>
    </w:p>
    <w:p w:rsidR="00C83413" w:rsidRPr="00640A3F" w:rsidRDefault="00C83413" w:rsidP="00C83413">
      <w:pPr>
        <w:spacing w:after="120"/>
        <w:ind w:firstLine="540"/>
        <w:rPr>
          <w:szCs w:val="20"/>
        </w:rPr>
      </w:pPr>
      <w:r w:rsidRPr="00640A3F">
        <w:rPr>
          <w:szCs w:val="20"/>
        </w:rPr>
        <w:t>(6) Look down and read the azimuth from beneath the fixed black index line.</w:t>
      </w:r>
    </w:p>
    <w:p w:rsidR="00C83413" w:rsidRPr="00640A3F" w:rsidRDefault="00C83413" w:rsidP="00C83413">
      <w:pPr>
        <w:spacing w:after="120"/>
        <w:rPr>
          <w:szCs w:val="20"/>
        </w:rPr>
      </w:pPr>
      <w:r w:rsidRPr="00640A3F">
        <w:rPr>
          <w:szCs w:val="20"/>
        </w:rPr>
        <w:t xml:space="preserve">5.  </w:t>
      </w:r>
      <w:r w:rsidRPr="00640A3F">
        <w:rPr>
          <w:b/>
          <w:szCs w:val="20"/>
          <w:u w:val="single"/>
        </w:rPr>
        <w:t>CARE OF THE COMPASS</w:t>
      </w:r>
      <w:r w:rsidRPr="00640A3F">
        <w:rPr>
          <w:szCs w:val="20"/>
        </w:rPr>
        <w:t xml:space="preserve">  </w:t>
      </w:r>
    </w:p>
    <w:p w:rsidR="00C83413" w:rsidRPr="00640A3F" w:rsidRDefault="00C83413" w:rsidP="00C83413">
      <w:pPr>
        <w:spacing w:after="120"/>
        <w:ind w:firstLine="270"/>
        <w:rPr>
          <w:szCs w:val="20"/>
        </w:rPr>
      </w:pPr>
      <w:proofErr w:type="gramStart"/>
      <w:r w:rsidRPr="00640A3F">
        <w:rPr>
          <w:szCs w:val="20"/>
        </w:rPr>
        <w:t xml:space="preserve">a.  </w:t>
      </w:r>
      <w:r w:rsidRPr="00640A3F">
        <w:rPr>
          <w:b/>
          <w:bCs/>
          <w:szCs w:val="20"/>
          <w:u w:val="single"/>
        </w:rPr>
        <w:t>Compass</w:t>
      </w:r>
      <w:proofErr w:type="gramEnd"/>
      <w:r w:rsidRPr="00640A3F">
        <w:rPr>
          <w:b/>
          <w:bCs/>
          <w:szCs w:val="20"/>
          <w:u w:val="single"/>
        </w:rPr>
        <w:t xml:space="preserve"> Inspection</w:t>
      </w:r>
    </w:p>
    <w:p w:rsidR="00C83413" w:rsidRPr="00640A3F" w:rsidRDefault="00C83413" w:rsidP="00C83413">
      <w:pPr>
        <w:spacing w:after="120"/>
        <w:ind w:firstLine="540"/>
        <w:rPr>
          <w:szCs w:val="20"/>
        </w:rPr>
      </w:pPr>
      <w:r w:rsidRPr="00640A3F">
        <w:rPr>
          <w:szCs w:val="20"/>
        </w:rPr>
        <w:t xml:space="preserve">(1) </w:t>
      </w:r>
      <w:r w:rsidRPr="00E263F9">
        <w:rPr>
          <w:bCs/>
          <w:szCs w:val="20"/>
          <w:u w:val="single"/>
        </w:rPr>
        <w:t>Inspection</w:t>
      </w:r>
      <w:r w:rsidRPr="00E263F9">
        <w:rPr>
          <w:bCs/>
          <w:szCs w:val="20"/>
        </w:rPr>
        <w:t>.</w:t>
      </w:r>
      <w:r w:rsidRPr="00E263F9">
        <w:rPr>
          <w:szCs w:val="20"/>
        </w:rPr>
        <w:t xml:space="preserve">  Compasses are delicate instruments and should be cared for accordingly.  A detailed inspection </w:t>
      </w:r>
      <w:r w:rsidRPr="00640A3F">
        <w:rPr>
          <w:szCs w:val="20"/>
        </w:rPr>
        <w:t xml:space="preserve">is required when first obtaining and using a compass.  One of the most important parts to check is the floating dial, which contains the magnetic needle.  The user must also make sure the sighting wire is straight, the glass and crystal parts are not broken, the numbers on the dial are readable, and </w:t>
      </w:r>
      <w:r w:rsidRPr="00640A3F">
        <w:rPr>
          <w:b/>
          <w:bCs/>
          <w:szCs w:val="20"/>
        </w:rPr>
        <w:t>most important</w:t>
      </w:r>
      <w:r w:rsidRPr="00640A3F">
        <w:rPr>
          <w:szCs w:val="20"/>
        </w:rPr>
        <w:t>, that the compass dial does not stick!</w:t>
      </w:r>
    </w:p>
    <w:p w:rsidR="00C83413" w:rsidRPr="00640A3F" w:rsidRDefault="00C83413" w:rsidP="00C83413">
      <w:pPr>
        <w:spacing w:after="120"/>
        <w:ind w:firstLine="540"/>
        <w:rPr>
          <w:szCs w:val="20"/>
        </w:rPr>
      </w:pPr>
      <w:r w:rsidRPr="00640A3F">
        <w:rPr>
          <w:szCs w:val="20"/>
        </w:rPr>
        <w:t xml:space="preserve">(2) </w:t>
      </w:r>
      <w:r w:rsidRPr="00E263F9">
        <w:rPr>
          <w:bCs/>
          <w:szCs w:val="20"/>
          <w:u w:val="single"/>
        </w:rPr>
        <w:t>Accuracy</w:t>
      </w:r>
      <w:r w:rsidRPr="00E263F9">
        <w:rPr>
          <w:szCs w:val="20"/>
        </w:rPr>
        <w:t>.</w:t>
      </w:r>
      <w:r w:rsidRPr="00640A3F">
        <w:rPr>
          <w:szCs w:val="20"/>
        </w:rPr>
        <w:t xml:space="preserve">  A compass in good working condition is very accurate.  However, a compass has to be checked periodically on a known line of direction, such as a surveyed azimuth using a declination station.  Compasses with more than 3 degrees + or – variation should not be used.</w:t>
      </w:r>
    </w:p>
    <w:p w:rsidR="00C83413" w:rsidRPr="00640A3F" w:rsidRDefault="00C83413" w:rsidP="00C83413">
      <w:pPr>
        <w:spacing w:after="120"/>
        <w:ind w:firstLine="540"/>
        <w:rPr>
          <w:szCs w:val="20"/>
        </w:rPr>
      </w:pPr>
      <w:r w:rsidRPr="00640A3F">
        <w:rPr>
          <w:szCs w:val="20"/>
        </w:rPr>
        <w:t xml:space="preserve">(3) </w:t>
      </w:r>
      <w:r w:rsidRPr="00E263F9">
        <w:rPr>
          <w:bCs/>
          <w:szCs w:val="20"/>
          <w:u w:val="single"/>
        </w:rPr>
        <w:t>Protection</w:t>
      </w:r>
      <w:r w:rsidRPr="00E263F9">
        <w:rPr>
          <w:bCs/>
          <w:szCs w:val="20"/>
        </w:rPr>
        <w:t>.</w:t>
      </w:r>
      <w:r w:rsidRPr="00E263F9">
        <w:rPr>
          <w:szCs w:val="20"/>
        </w:rPr>
        <w:t xml:space="preserve">  If</w:t>
      </w:r>
      <w:r w:rsidRPr="00640A3F">
        <w:rPr>
          <w:szCs w:val="20"/>
        </w:rPr>
        <w:t xml:space="preserve"> traveling with the compass unfolded, make sure the rear sight (eyepiece) is fully folded down onto the bezel ring.  This will lock the floating dial and prevent vibration, as well as protect the crystal and rear sight from damage.</w:t>
      </w:r>
    </w:p>
    <w:p w:rsidR="00C83413" w:rsidRPr="00640A3F" w:rsidRDefault="00C83413" w:rsidP="00C83413">
      <w:pPr>
        <w:spacing w:after="120"/>
        <w:ind w:firstLine="270"/>
        <w:rPr>
          <w:szCs w:val="20"/>
        </w:rPr>
      </w:pPr>
      <w:proofErr w:type="gramStart"/>
      <w:r w:rsidRPr="00640A3F">
        <w:rPr>
          <w:szCs w:val="20"/>
        </w:rPr>
        <w:t xml:space="preserve">b.  </w:t>
      </w:r>
      <w:r w:rsidRPr="00640A3F">
        <w:rPr>
          <w:b/>
          <w:bCs/>
          <w:szCs w:val="20"/>
          <w:u w:val="single"/>
        </w:rPr>
        <w:t>Compass</w:t>
      </w:r>
      <w:proofErr w:type="gramEnd"/>
      <w:r w:rsidRPr="00640A3F">
        <w:rPr>
          <w:b/>
          <w:bCs/>
          <w:szCs w:val="20"/>
          <w:u w:val="single"/>
        </w:rPr>
        <w:t xml:space="preserve"> Handling</w:t>
      </w:r>
    </w:p>
    <w:p w:rsidR="00C83413" w:rsidRPr="00640A3F" w:rsidRDefault="00C83413" w:rsidP="00C83413">
      <w:pPr>
        <w:spacing w:after="120"/>
        <w:ind w:firstLine="540"/>
        <w:rPr>
          <w:szCs w:val="20"/>
        </w:rPr>
      </w:pPr>
      <w:r w:rsidRPr="00640A3F">
        <w:rPr>
          <w:szCs w:val="20"/>
        </w:rPr>
        <w:t>(1) Handle the compass with care.  The dial is set at a delicate balance, which could be damaged by a shock.</w:t>
      </w:r>
    </w:p>
    <w:p w:rsidR="00C83413" w:rsidRPr="00640A3F" w:rsidRDefault="00C83413" w:rsidP="00C83413">
      <w:pPr>
        <w:spacing w:after="120"/>
        <w:ind w:firstLine="540"/>
        <w:rPr>
          <w:szCs w:val="20"/>
        </w:rPr>
      </w:pPr>
      <w:r w:rsidRPr="00640A3F">
        <w:rPr>
          <w:szCs w:val="20"/>
        </w:rPr>
        <w:t>(2) Close and return the compass to its pouch when not in use.  In this way, it is not only protected from possible damage, but is also readily available for use when needed.</w:t>
      </w:r>
    </w:p>
    <w:p w:rsidR="00C83413" w:rsidRPr="00640A3F" w:rsidRDefault="00C83413" w:rsidP="00C83413">
      <w:pPr>
        <w:spacing w:after="120"/>
        <w:ind w:firstLine="540"/>
        <w:rPr>
          <w:szCs w:val="20"/>
        </w:rPr>
      </w:pPr>
      <w:r w:rsidRPr="00640A3F">
        <w:rPr>
          <w:szCs w:val="20"/>
        </w:rPr>
        <w:t>(3) Attach a string or a lanyard between the thumb loop and your equipment to prevent loss.</w:t>
      </w:r>
    </w:p>
    <w:p w:rsidR="00C83413" w:rsidRPr="00640A3F" w:rsidRDefault="00C83413" w:rsidP="00C83413">
      <w:pPr>
        <w:tabs>
          <w:tab w:val="left" w:pos="360"/>
        </w:tabs>
        <w:spacing w:after="120"/>
        <w:ind w:firstLine="540"/>
        <w:rPr>
          <w:szCs w:val="20"/>
        </w:rPr>
      </w:pPr>
      <w:r w:rsidRPr="00640A3F">
        <w:rPr>
          <w:szCs w:val="20"/>
        </w:rPr>
        <w:t>(4) Compass readings should never be taken near visible masses of iron or electrical circuits.  The following are suggested as approximate, safe distances to insure the proper functioning of the compass:</w:t>
      </w:r>
    </w:p>
    <w:p w:rsidR="00C83413" w:rsidRPr="00640A3F" w:rsidRDefault="00C83413" w:rsidP="00C83413">
      <w:pPr>
        <w:spacing w:after="120"/>
        <w:ind w:firstLine="810"/>
        <w:rPr>
          <w:szCs w:val="20"/>
        </w:rPr>
      </w:pPr>
      <w:r w:rsidRPr="00640A3F">
        <w:rPr>
          <w:szCs w:val="20"/>
        </w:rPr>
        <w:t>(a) Metal helmet or rifle - 0.5 meters</w:t>
      </w:r>
    </w:p>
    <w:p w:rsidR="00C83413" w:rsidRPr="00640A3F" w:rsidRDefault="00C83413" w:rsidP="00C83413">
      <w:pPr>
        <w:spacing w:after="120"/>
        <w:ind w:firstLine="810"/>
        <w:rPr>
          <w:szCs w:val="20"/>
        </w:rPr>
      </w:pPr>
      <w:r w:rsidRPr="00640A3F">
        <w:rPr>
          <w:szCs w:val="20"/>
        </w:rPr>
        <w:t>(b) Machine gun - 2 meters</w:t>
      </w:r>
    </w:p>
    <w:p w:rsidR="00C83413" w:rsidRPr="00640A3F" w:rsidRDefault="00C83413" w:rsidP="00C83413">
      <w:pPr>
        <w:spacing w:after="120"/>
        <w:ind w:firstLine="810"/>
        <w:rPr>
          <w:szCs w:val="20"/>
        </w:rPr>
      </w:pPr>
      <w:r w:rsidRPr="00640A3F">
        <w:rPr>
          <w:szCs w:val="20"/>
        </w:rPr>
        <w:lastRenderedPageBreak/>
        <w:t>(c) Telephone wires and barbed wire - 10 meters</w:t>
      </w:r>
    </w:p>
    <w:p w:rsidR="00C83413" w:rsidRPr="00640A3F" w:rsidRDefault="00C83413" w:rsidP="00C83413">
      <w:pPr>
        <w:spacing w:after="120"/>
        <w:ind w:firstLine="810"/>
        <w:rPr>
          <w:szCs w:val="20"/>
        </w:rPr>
      </w:pPr>
      <w:r w:rsidRPr="00640A3F">
        <w:rPr>
          <w:szCs w:val="20"/>
        </w:rPr>
        <w:t xml:space="preserve">(d) Field guns and tank - 18 meters </w:t>
      </w:r>
    </w:p>
    <w:p w:rsidR="00C83413" w:rsidRPr="00640A3F" w:rsidRDefault="00C83413" w:rsidP="00C83413">
      <w:pPr>
        <w:spacing w:after="120"/>
        <w:ind w:firstLine="810"/>
        <w:rPr>
          <w:szCs w:val="20"/>
        </w:rPr>
      </w:pPr>
      <w:r w:rsidRPr="00640A3F">
        <w:rPr>
          <w:szCs w:val="20"/>
        </w:rPr>
        <w:t>(e) Power lines - 55 meters</w:t>
      </w:r>
    </w:p>
    <w:p w:rsidR="00C83413" w:rsidRPr="00640A3F" w:rsidRDefault="00C83413" w:rsidP="00C83413">
      <w:pPr>
        <w:spacing w:after="120"/>
        <w:rPr>
          <w:b/>
          <w:szCs w:val="20"/>
        </w:rPr>
      </w:pPr>
      <w:r w:rsidRPr="00640A3F">
        <w:rPr>
          <w:szCs w:val="20"/>
        </w:rPr>
        <w:t xml:space="preserve">6.  </w:t>
      </w:r>
      <w:r w:rsidRPr="00640A3F">
        <w:rPr>
          <w:b/>
          <w:szCs w:val="20"/>
          <w:u w:val="single"/>
        </w:rPr>
        <w:t>PACE COUNT</w:t>
      </w:r>
      <w:r w:rsidRPr="00640A3F">
        <w:rPr>
          <w:b/>
          <w:szCs w:val="20"/>
        </w:rPr>
        <w:t xml:space="preserve">  </w:t>
      </w:r>
    </w:p>
    <w:p w:rsidR="00C83413" w:rsidRPr="00640A3F" w:rsidRDefault="00C83413" w:rsidP="00C83413">
      <w:pPr>
        <w:spacing w:after="120"/>
        <w:ind w:firstLine="270"/>
        <w:rPr>
          <w:szCs w:val="20"/>
        </w:rPr>
      </w:pPr>
      <w:proofErr w:type="gramStart"/>
      <w:r w:rsidRPr="00640A3F">
        <w:rPr>
          <w:szCs w:val="20"/>
        </w:rPr>
        <w:t>a.  A</w:t>
      </w:r>
      <w:proofErr w:type="gramEnd"/>
      <w:r w:rsidRPr="00640A3F">
        <w:rPr>
          <w:szCs w:val="20"/>
        </w:rPr>
        <w:t xml:space="preserve"> pace is equal to two steps, or approximately 60 inches.  Every person has a different length of natural pace.  To utilize pacing in navigation, first determine the required number of paces taken in a certain distance. </w:t>
      </w:r>
    </w:p>
    <w:p w:rsidR="00C83413" w:rsidRPr="00640A3F" w:rsidRDefault="00C83413" w:rsidP="00C83413">
      <w:pPr>
        <w:spacing w:after="120"/>
        <w:ind w:firstLine="270"/>
        <w:rPr>
          <w:szCs w:val="20"/>
        </w:rPr>
      </w:pPr>
      <w:proofErr w:type="gramStart"/>
      <w:r w:rsidRPr="00640A3F">
        <w:rPr>
          <w:szCs w:val="20"/>
        </w:rPr>
        <w:t>b.  In</w:t>
      </w:r>
      <w:proofErr w:type="gramEnd"/>
      <w:r w:rsidRPr="00640A3F">
        <w:rPr>
          <w:szCs w:val="20"/>
        </w:rPr>
        <w:t xml:space="preserve"> the field, the average pace must often be adjusted because of uncontrollable conditions such as the following:</w:t>
      </w:r>
    </w:p>
    <w:p w:rsidR="00C83413" w:rsidRPr="00640A3F" w:rsidRDefault="00C83413" w:rsidP="00C83413">
      <w:pPr>
        <w:tabs>
          <w:tab w:val="left" w:pos="1800"/>
        </w:tabs>
        <w:spacing w:after="120"/>
        <w:ind w:firstLine="540"/>
        <w:rPr>
          <w:szCs w:val="20"/>
        </w:rPr>
      </w:pPr>
      <w:r w:rsidRPr="00640A3F">
        <w:rPr>
          <w:szCs w:val="20"/>
        </w:rPr>
        <w:t xml:space="preserve">(1) </w:t>
      </w:r>
      <w:r w:rsidRPr="00640A3F">
        <w:rPr>
          <w:szCs w:val="20"/>
          <w:u w:val="single"/>
        </w:rPr>
        <w:t>Slopes</w:t>
      </w:r>
      <w:r w:rsidR="00E263F9">
        <w:rPr>
          <w:szCs w:val="20"/>
        </w:rPr>
        <w:t>.</w:t>
      </w:r>
      <w:r w:rsidRPr="00640A3F">
        <w:rPr>
          <w:szCs w:val="20"/>
        </w:rPr>
        <w:t xml:space="preserve"> </w:t>
      </w:r>
      <w:r w:rsidR="00E263F9">
        <w:rPr>
          <w:szCs w:val="20"/>
        </w:rPr>
        <w:t xml:space="preserve"> P</w:t>
      </w:r>
      <w:r w:rsidRPr="00640A3F">
        <w:rPr>
          <w:szCs w:val="20"/>
        </w:rPr>
        <w:t>ace is lengthened on the downgrade and shortened on the upgrade.</w:t>
      </w:r>
    </w:p>
    <w:p w:rsidR="00C83413" w:rsidRPr="00640A3F" w:rsidRDefault="00C83413" w:rsidP="00C83413">
      <w:pPr>
        <w:tabs>
          <w:tab w:val="num" w:pos="0"/>
          <w:tab w:val="left" w:pos="1800"/>
        </w:tabs>
        <w:spacing w:after="120"/>
        <w:ind w:firstLine="540"/>
        <w:rPr>
          <w:szCs w:val="20"/>
        </w:rPr>
      </w:pPr>
      <w:r w:rsidRPr="00640A3F">
        <w:rPr>
          <w:szCs w:val="20"/>
        </w:rPr>
        <w:t xml:space="preserve">(2) </w:t>
      </w:r>
      <w:r w:rsidRPr="00640A3F">
        <w:rPr>
          <w:szCs w:val="20"/>
          <w:u w:val="single"/>
        </w:rPr>
        <w:t>Winds</w:t>
      </w:r>
      <w:r w:rsidR="00E263F9">
        <w:rPr>
          <w:szCs w:val="20"/>
        </w:rPr>
        <w:t>.</w:t>
      </w:r>
      <w:r w:rsidRPr="00640A3F">
        <w:rPr>
          <w:szCs w:val="20"/>
        </w:rPr>
        <w:t xml:space="preserve"> </w:t>
      </w:r>
      <w:r w:rsidR="00E263F9">
        <w:rPr>
          <w:szCs w:val="20"/>
        </w:rPr>
        <w:t xml:space="preserve"> H</w:t>
      </w:r>
      <w:r w:rsidRPr="00640A3F">
        <w:rPr>
          <w:szCs w:val="20"/>
        </w:rPr>
        <w:t>eadwinds shorten the pace while tail winds increase it.</w:t>
      </w:r>
    </w:p>
    <w:p w:rsidR="00C83413" w:rsidRPr="00640A3F" w:rsidRDefault="00C83413" w:rsidP="00C83413">
      <w:pPr>
        <w:tabs>
          <w:tab w:val="num" w:pos="0"/>
          <w:tab w:val="left" w:pos="1800"/>
        </w:tabs>
        <w:spacing w:after="120"/>
        <w:ind w:firstLine="540"/>
        <w:rPr>
          <w:szCs w:val="20"/>
        </w:rPr>
      </w:pPr>
      <w:r w:rsidRPr="00640A3F">
        <w:rPr>
          <w:szCs w:val="20"/>
        </w:rPr>
        <w:t xml:space="preserve">(3) </w:t>
      </w:r>
      <w:r w:rsidRPr="00640A3F">
        <w:rPr>
          <w:szCs w:val="20"/>
          <w:u w:val="single"/>
        </w:rPr>
        <w:t>Surfaces</w:t>
      </w:r>
      <w:r w:rsidR="00E263F9">
        <w:rPr>
          <w:szCs w:val="20"/>
        </w:rPr>
        <w:t>.</w:t>
      </w:r>
      <w:r w:rsidRPr="00640A3F">
        <w:rPr>
          <w:szCs w:val="20"/>
        </w:rPr>
        <w:t xml:space="preserve"> </w:t>
      </w:r>
      <w:r w:rsidR="00E263F9">
        <w:rPr>
          <w:szCs w:val="20"/>
        </w:rPr>
        <w:t xml:space="preserve"> S</w:t>
      </w:r>
      <w:r w:rsidRPr="00640A3F">
        <w:rPr>
          <w:szCs w:val="20"/>
        </w:rPr>
        <w:t>and, gravel, mud etc., tend to shorten pace.</w:t>
      </w:r>
    </w:p>
    <w:p w:rsidR="00C83413" w:rsidRPr="00640A3F" w:rsidRDefault="00C83413" w:rsidP="00C83413">
      <w:pPr>
        <w:tabs>
          <w:tab w:val="num" w:pos="0"/>
          <w:tab w:val="left" w:pos="1800"/>
        </w:tabs>
        <w:spacing w:after="120"/>
        <w:ind w:firstLine="540"/>
        <w:rPr>
          <w:szCs w:val="20"/>
        </w:rPr>
      </w:pPr>
      <w:r w:rsidRPr="00640A3F">
        <w:rPr>
          <w:szCs w:val="20"/>
        </w:rPr>
        <w:t xml:space="preserve">(4) </w:t>
      </w:r>
      <w:r w:rsidRPr="00640A3F">
        <w:rPr>
          <w:szCs w:val="20"/>
          <w:u w:val="single"/>
        </w:rPr>
        <w:t>Elements</w:t>
      </w:r>
      <w:r w:rsidR="00E263F9">
        <w:rPr>
          <w:szCs w:val="20"/>
        </w:rPr>
        <w:t>.</w:t>
      </w:r>
      <w:r w:rsidRPr="00640A3F">
        <w:rPr>
          <w:szCs w:val="20"/>
        </w:rPr>
        <w:t xml:space="preserve"> </w:t>
      </w:r>
      <w:r w:rsidR="00E263F9">
        <w:rPr>
          <w:szCs w:val="20"/>
        </w:rPr>
        <w:t xml:space="preserve"> S</w:t>
      </w:r>
      <w:r w:rsidRPr="00640A3F">
        <w:rPr>
          <w:szCs w:val="20"/>
        </w:rPr>
        <w:t>now, rain, and ice reduce length of pace.</w:t>
      </w:r>
    </w:p>
    <w:p w:rsidR="00C83413" w:rsidRPr="00640A3F" w:rsidRDefault="00C83413" w:rsidP="00C83413">
      <w:pPr>
        <w:tabs>
          <w:tab w:val="num" w:pos="0"/>
          <w:tab w:val="left" w:pos="1800"/>
        </w:tabs>
        <w:spacing w:after="120"/>
        <w:ind w:firstLine="540"/>
        <w:rPr>
          <w:szCs w:val="20"/>
        </w:rPr>
      </w:pPr>
      <w:r w:rsidRPr="00640A3F">
        <w:rPr>
          <w:szCs w:val="20"/>
        </w:rPr>
        <w:t xml:space="preserve">(5) </w:t>
      </w:r>
      <w:r w:rsidRPr="00640A3F">
        <w:rPr>
          <w:szCs w:val="20"/>
          <w:u w:val="single"/>
        </w:rPr>
        <w:t>Clothing</w:t>
      </w:r>
      <w:r w:rsidR="00E263F9">
        <w:rPr>
          <w:szCs w:val="20"/>
        </w:rPr>
        <w:t>.</w:t>
      </w:r>
      <w:r w:rsidRPr="00640A3F">
        <w:rPr>
          <w:szCs w:val="20"/>
        </w:rPr>
        <w:t xml:space="preserve"> </w:t>
      </w:r>
      <w:r w:rsidR="00E263F9">
        <w:rPr>
          <w:szCs w:val="20"/>
        </w:rPr>
        <w:t xml:space="preserve"> E</w:t>
      </w:r>
      <w:r w:rsidRPr="00640A3F">
        <w:rPr>
          <w:szCs w:val="20"/>
        </w:rPr>
        <w:t>xcess weight shortens the pace.</w:t>
      </w:r>
    </w:p>
    <w:p w:rsidR="00C83413" w:rsidRPr="00640A3F" w:rsidRDefault="00C83413" w:rsidP="00C83413">
      <w:pPr>
        <w:tabs>
          <w:tab w:val="num" w:pos="0"/>
          <w:tab w:val="left" w:pos="1800"/>
        </w:tabs>
        <w:spacing w:after="120"/>
        <w:ind w:firstLine="540"/>
        <w:rPr>
          <w:szCs w:val="20"/>
        </w:rPr>
      </w:pPr>
      <w:r w:rsidRPr="00640A3F">
        <w:rPr>
          <w:szCs w:val="20"/>
        </w:rPr>
        <w:t xml:space="preserve">(6) </w:t>
      </w:r>
      <w:r w:rsidRPr="00640A3F">
        <w:rPr>
          <w:szCs w:val="20"/>
          <w:u w:val="single"/>
        </w:rPr>
        <w:t>Stamina</w:t>
      </w:r>
      <w:r w:rsidR="00E263F9">
        <w:rPr>
          <w:szCs w:val="20"/>
        </w:rPr>
        <w:t>.</w:t>
      </w:r>
      <w:r w:rsidRPr="00640A3F">
        <w:rPr>
          <w:szCs w:val="20"/>
        </w:rPr>
        <w:t xml:space="preserve"> </w:t>
      </w:r>
      <w:r w:rsidR="00E263F9">
        <w:rPr>
          <w:szCs w:val="20"/>
        </w:rPr>
        <w:t xml:space="preserve"> F</w:t>
      </w:r>
      <w:r w:rsidRPr="00640A3F">
        <w:rPr>
          <w:szCs w:val="20"/>
        </w:rPr>
        <w:t>atigue affects the length of the pace.</w:t>
      </w:r>
    </w:p>
    <w:p w:rsidR="00C83413" w:rsidRPr="00640A3F" w:rsidRDefault="00C83413" w:rsidP="00C83413">
      <w:pPr>
        <w:spacing w:after="120"/>
        <w:rPr>
          <w:szCs w:val="20"/>
        </w:rPr>
      </w:pPr>
      <w:r w:rsidRPr="00640A3F">
        <w:rPr>
          <w:szCs w:val="20"/>
        </w:rPr>
        <w:t xml:space="preserve">7.  </w:t>
      </w:r>
      <w:r w:rsidRPr="00640A3F">
        <w:rPr>
          <w:b/>
          <w:szCs w:val="20"/>
          <w:u w:val="single"/>
        </w:rPr>
        <w:t>ORIENTING THE MAP</w:t>
      </w:r>
      <w:r w:rsidRPr="00E263F9">
        <w:rPr>
          <w:bCs/>
          <w:szCs w:val="20"/>
        </w:rPr>
        <w:t>.</w:t>
      </w:r>
      <w:r w:rsidRPr="00640A3F">
        <w:rPr>
          <w:szCs w:val="20"/>
        </w:rPr>
        <w:t xml:space="preserve">  There are two methods to orienting a map.  </w:t>
      </w:r>
    </w:p>
    <w:p w:rsidR="00C83413" w:rsidRPr="00640A3F" w:rsidRDefault="00C83413" w:rsidP="00C83413">
      <w:pPr>
        <w:spacing w:after="120"/>
        <w:ind w:firstLine="270"/>
        <w:rPr>
          <w:szCs w:val="20"/>
        </w:rPr>
      </w:pPr>
      <w:proofErr w:type="gramStart"/>
      <w:r w:rsidRPr="00640A3F">
        <w:rPr>
          <w:szCs w:val="20"/>
        </w:rPr>
        <w:t xml:space="preserve">a.  </w:t>
      </w:r>
      <w:r w:rsidRPr="00640A3F">
        <w:rPr>
          <w:b/>
          <w:bCs/>
          <w:szCs w:val="20"/>
          <w:u w:val="single"/>
        </w:rPr>
        <w:t>Inspection</w:t>
      </w:r>
      <w:proofErr w:type="gramEnd"/>
      <w:r w:rsidRPr="00640A3F">
        <w:rPr>
          <w:b/>
          <w:bCs/>
          <w:szCs w:val="20"/>
          <w:u w:val="single"/>
        </w:rPr>
        <w:t xml:space="preserve"> Method</w:t>
      </w:r>
      <w:r w:rsidRPr="00640A3F">
        <w:rPr>
          <w:szCs w:val="20"/>
        </w:rPr>
        <w:t>.  Compare the features on the map to the actual terrain and rotate the map until they are aligned.</w:t>
      </w:r>
    </w:p>
    <w:p w:rsidR="00C83413" w:rsidRPr="00640A3F" w:rsidRDefault="00C83413" w:rsidP="00C83413">
      <w:pPr>
        <w:spacing w:after="120"/>
        <w:ind w:firstLine="270"/>
        <w:rPr>
          <w:szCs w:val="20"/>
        </w:rPr>
      </w:pPr>
      <w:proofErr w:type="gramStart"/>
      <w:r w:rsidRPr="00640A3F">
        <w:rPr>
          <w:szCs w:val="20"/>
        </w:rPr>
        <w:t xml:space="preserve">b.  </w:t>
      </w:r>
      <w:r w:rsidRPr="00640A3F">
        <w:rPr>
          <w:b/>
          <w:bCs/>
          <w:szCs w:val="20"/>
          <w:u w:val="single"/>
        </w:rPr>
        <w:t>Compass</w:t>
      </w:r>
      <w:proofErr w:type="gramEnd"/>
      <w:r w:rsidRPr="00640A3F">
        <w:rPr>
          <w:b/>
          <w:bCs/>
          <w:szCs w:val="20"/>
          <w:u w:val="single"/>
        </w:rPr>
        <w:t xml:space="preserve"> Method</w:t>
      </w:r>
      <w:r w:rsidRPr="00640A3F">
        <w:rPr>
          <w:szCs w:val="20"/>
        </w:rPr>
        <w:t xml:space="preserve">.  With the map in a horizontal position, place the straight edge of the compass on any north-south grid line.  Rotate the map and compass until the north arrow and the black index line form the same V-shaped angle corresponding to the declination diagram. </w:t>
      </w:r>
    </w:p>
    <w:p w:rsidR="00C83413" w:rsidRPr="00E263F9" w:rsidRDefault="00C83413" w:rsidP="00C83413">
      <w:pPr>
        <w:rPr>
          <w:b/>
          <w:bCs/>
          <w:szCs w:val="20"/>
          <w:u w:val="single"/>
        </w:rPr>
      </w:pPr>
      <w:r w:rsidRPr="00E263F9">
        <w:rPr>
          <w:b/>
          <w:bCs/>
          <w:szCs w:val="20"/>
          <w:u w:val="single"/>
        </w:rPr>
        <w:t>NOTES:</w:t>
      </w:r>
    </w:p>
    <w:p w:rsidR="00E263F9" w:rsidRDefault="00E263F9" w:rsidP="00C83413">
      <w:pPr>
        <w:tabs>
          <w:tab w:val="left" w:pos="630"/>
          <w:tab w:val="left" w:pos="1249"/>
          <w:tab w:val="left" w:pos="1892"/>
          <w:tab w:val="left" w:pos="2520"/>
          <w:tab w:val="left" w:pos="3146"/>
          <w:tab w:val="center" w:pos="4397"/>
          <w:tab w:val="left" w:pos="7204"/>
        </w:tabs>
        <w:spacing w:line="273" w:lineRule="atLeast"/>
        <w:rPr>
          <w:b/>
          <w:bCs/>
          <w:snapToGrid w:val="0"/>
          <w:color w:val="000000"/>
          <w:szCs w:val="20"/>
          <w:u w:val="single"/>
        </w:rPr>
      </w:pPr>
    </w:p>
    <w:p w:rsidR="0051008D" w:rsidRDefault="0051008D" w:rsidP="00C83413">
      <w:pPr>
        <w:tabs>
          <w:tab w:val="left" w:pos="630"/>
          <w:tab w:val="left" w:pos="1249"/>
          <w:tab w:val="left" w:pos="1892"/>
          <w:tab w:val="left" w:pos="2520"/>
          <w:tab w:val="left" w:pos="3146"/>
          <w:tab w:val="center" w:pos="4397"/>
          <w:tab w:val="left" w:pos="7204"/>
        </w:tabs>
        <w:spacing w:line="273" w:lineRule="atLeast"/>
        <w:rPr>
          <w:b/>
          <w:bCs/>
          <w:snapToGrid w:val="0"/>
          <w:color w:val="000000"/>
          <w:szCs w:val="20"/>
          <w:u w:val="single"/>
        </w:rPr>
      </w:pPr>
    </w:p>
    <w:p w:rsidR="00E263F9" w:rsidRDefault="00E263F9" w:rsidP="00C83413">
      <w:pPr>
        <w:tabs>
          <w:tab w:val="left" w:pos="630"/>
          <w:tab w:val="left" w:pos="1249"/>
          <w:tab w:val="left" w:pos="1892"/>
          <w:tab w:val="left" w:pos="2520"/>
          <w:tab w:val="left" w:pos="3146"/>
          <w:tab w:val="center" w:pos="4397"/>
          <w:tab w:val="left" w:pos="7204"/>
        </w:tabs>
        <w:spacing w:line="273" w:lineRule="atLeast"/>
        <w:rPr>
          <w:b/>
          <w:bCs/>
          <w:snapToGrid w:val="0"/>
          <w:color w:val="000000"/>
          <w:szCs w:val="20"/>
          <w:u w:val="single"/>
        </w:rPr>
      </w:pPr>
    </w:p>
    <w:p w:rsidR="00E263F9" w:rsidRDefault="00E263F9" w:rsidP="00C83413">
      <w:pPr>
        <w:tabs>
          <w:tab w:val="left" w:pos="630"/>
          <w:tab w:val="left" w:pos="1249"/>
          <w:tab w:val="left" w:pos="1892"/>
          <w:tab w:val="left" w:pos="2520"/>
          <w:tab w:val="left" w:pos="3146"/>
          <w:tab w:val="center" w:pos="4397"/>
          <w:tab w:val="left" w:pos="7204"/>
        </w:tabs>
        <w:spacing w:line="273" w:lineRule="atLeast"/>
        <w:rPr>
          <w:b/>
          <w:bCs/>
          <w:snapToGrid w:val="0"/>
          <w:color w:val="000000"/>
          <w:szCs w:val="20"/>
          <w:u w:val="single"/>
        </w:rPr>
      </w:pPr>
    </w:p>
    <w:p w:rsidR="00E263F9" w:rsidRDefault="00E263F9" w:rsidP="00C83413">
      <w:pPr>
        <w:tabs>
          <w:tab w:val="left" w:pos="630"/>
          <w:tab w:val="left" w:pos="1249"/>
          <w:tab w:val="left" w:pos="1892"/>
          <w:tab w:val="left" w:pos="2520"/>
          <w:tab w:val="left" w:pos="3146"/>
          <w:tab w:val="center" w:pos="4397"/>
          <w:tab w:val="left" w:pos="7204"/>
        </w:tabs>
        <w:spacing w:line="273" w:lineRule="atLeast"/>
        <w:rPr>
          <w:b/>
          <w:bCs/>
          <w:snapToGrid w:val="0"/>
          <w:color w:val="000000"/>
          <w:szCs w:val="20"/>
          <w:u w:val="single"/>
        </w:rPr>
      </w:pPr>
    </w:p>
    <w:p w:rsidR="00E263F9" w:rsidRDefault="00E263F9" w:rsidP="00C83413">
      <w:pPr>
        <w:tabs>
          <w:tab w:val="left" w:pos="630"/>
          <w:tab w:val="left" w:pos="1249"/>
          <w:tab w:val="left" w:pos="1892"/>
          <w:tab w:val="left" w:pos="2520"/>
          <w:tab w:val="left" w:pos="3146"/>
          <w:tab w:val="center" w:pos="4397"/>
          <w:tab w:val="left" w:pos="7204"/>
        </w:tabs>
        <w:spacing w:line="273" w:lineRule="atLeast"/>
        <w:rPr>
          <w:b/>
          <w:bCs/>
          <w:snapToGrid w:val="0"/>
          <w:color w:val="000000"/>
          <w:szCs w:val="20"/>
          <w:u w:val="single"/>
        </w:rPr>
      </w:pPr>
    </w:p>
    <w:p w:rsidR="00E263F9" w:rsidRDefault="00E263F9" w:rsidP="00C83413">
      <w:pPr>
        <w:tabs>
          <w:tab w:val="left" w:pos="630"/>
          <w:tab w:val="left" w:pos="1249"/>
          <w:tab w:val="left" w:pos="1892"/>
          <w:tab w:val="left" w:pos="2520"/>
          <w:tab w:val="left" w:pos="3146"/>
          <w:tab w:val="center" w:pos="4397"/>
          <w:tab w:val="left" w:pos="7204"/>
        </w:tabs>
        <w:spacing w:line="273" w:lineRule="atLeast"/>
        <w:rPr>
          <w:b/>
          <w:bCs/>
          <w:snapToGrid w:val="0"/>
          <w:color w:val="000000"/>
          <w:szCs w:val="20"/>
          <w:u w:val="single"/>
        </w:rPr>
      </w:pPr>
    </w:p>
    <w:p w:rsidR="00E263F9" w:rsidRDefault="00E263F9" w:rsidP="00C83413">
      <w:pPr>
        <w:tabs>
          <w:tab w:val="left" w:pos="630"/>
          <w:tab w:val="left" w:pos="1249"/>
          <w:tab w:val="left" w:pos="1892"/>
          <w:tab w:val="left" w:pos="2520"/>
          <w:tab w:val="left" w:pos="3146"/>
          <w:tab w:val="center" w:pos="4397"/>
          <w:tab w:val="left" w:pos="7204"/>
        </w:tabs>
        <w:spacing w:line="273" w:lineRule="atLeast"/>
        <w:rPr>
          <w:b/>
          <w:bCs/>
          <w:snapToGrid w:val="0"/>
          <w:color w:val="000000"/>
          <w:szCs w:val="20"/>
          <w:u w:val="single"/>
        </w:rPr>
      </w:pPr>
    </w:p>
    <w:p w:rsidR="00E263F9" w:rsidRDefault="00E263F9" w:rsidP="00C83413">
      <w:pPr>
        <w:tabs>
          <w:tab w:val="left" w:pos="630"/>
          <w:tab w:val="left" w:pos="1249"/>
          <w:tab w:val="left" w:pos="1892"/>
          <w:tab w:val="left" w:pos="2520"/>
          <w:tab w:val="left" w:pos="3146"/>
          <w:tab w:val="center" w:pos="4397"/>
          <w:tab w:val="left" w:pos="7204"/>
        </w:tabs>
        <w:spacing w:line="273" w:lineRule="atLeast"/>
        <w:rPr>
          <w:b/>
          <w:bCs/>
          <w:snapToGrid w:val="0"/>
          <w:color w:val="000000"/>
          <w:szCs w:val="20"/>
          <w:u w:val="single"/>
        </w:rPr>
      </w:pPr>
    </w:p>
    <w:p w:rsidR="00E263F9" w:rsidRDefault="00E263F9" w:rsidP="00C83413">
      <w:pPr>
        <w:tabs>
          <w:tab w:val="left" w:pos="630"/>
          <w:tab w:val="left" w:pos="1249"/>
          <w:tab w:val="left" w:pos="1892"/>
          <w:tab w:val="left" w:pos="2520"/>
          <w:tab w:val="left" w:pos="3146"/>
          <w:tab w:val="center" w:pos="4397"/>
          <w:tab w:val="left" w:pos="7204"/>
        </w:tabs>
        <w:spacing w:line="273" w:lineRule="atLeast"/>
        <w:rPr>
          <w:b/>
          <w:bCs/>
          <w:snapToGrid w:val="0"/>
          <w:color w:val="000000"/>
          <w:szCs w:val="20"/>
          <w:u w:val="single"/>
        </w:rPr>
      </w:pPr>
    </w:p>
    <w:p w:rsidR="00E263F9" w:rsidRDefault="00E263F9" w:rsidP="00C83413">
      <w:pPr>
        <w:tabs>
          <w:tab w:val="left" w:pos="630"/>
          <w:tab w:val="left" w:pos="1249"/>
          <w:tab w:val="left" w:pos="1892"/>
          <w:tab w:val="left" w:pos="2520"/>
          <w:tab w:val="left" w:pos="3146"/>
          <w:tab w:val="center" w:pos="4397"/>
          <w:tab w:val="left" w:pos="7204"/>
        </w:tabs>
        <w:spacing w:line="273" w:lineRule="atLeast"/>
        <w:rPr>
          <w:b/>
          <w:bCs/>
          <w:snapToGrid w:val="0"/>
          <w:color w:val="000000"/>
          <w:szCs w:val="20"/>
          <w:u w:val="single"/>
        </w:rPr>
      </w:pPr>
    </w:p>
    <w:p w:rsidR="00E263F9" w:rsidRDefault="00E263F9" w:rsidP="00C83413">
      <w:pPr>
        <w:tabs>
          <w:tab w:val="left" w:pos="630"/>
          <w:tab w:val="left" w:pos="1249"/>
          <w:tab w:val="left" w:pos="1892"/>
          <w:tab w:val="left" w:pos="2520"/>
          <w:tab w:val="left" w:pos="3146"/>
          <w:tab w:val="center" w:pos="4397"/>
          <w:tab w:val="left" w:pos="7204"/>
        </w:tabs>
        <w:spacing w:line="273" w:lineRule="atLeast"/>
        <w:rPr>
          <w:b/>
          <w:bCs/>
          <w:snapToGrid w:val="0"/>
          <w:color w:val="000000"/>
          <w:szCs w:val="20"/>
          <w:u w:val="single"/>
        </w:rPr>
      </w:pPr>
    </w:p>
    <w:p w:rsidR="00E263F9" w:rsidRDefault="00E263F9" w:rsidP="00C83413">
      <w:pPr>
        <w:tabs>
          <w:tab w:val="left" w:pos="630"/>
          <w:tab w:val="left" w:pos="1249"/>
          <w:tab w:val="left" w:pos="1892"/>
          <w:tab w:val="left" w:pos="2520"/>
          <w:tab w:val="left" w:pos="3146"/>
          <w:tab w:val="center" w:pos="4397"/>
          <w:tab w:val="left" w:pos="7204"/>
        </w:tabs>
        <w:spacing w:line="273" w:lineRule="atLeast"/>
        <w:rPr>
          <w:b/>
          <w:bCs/>
          <w:snapToGrid w:val="0"/>
          <w:color w:val="000000"/>
          <w:szCs w:val="20"/>
          <w:u w:val="single"/>
        </w:rPr>
      </w:pPr>
    </w:p>
    <w:p w:rsidR="00E263F9" w:rsidRDefault="00E263F9" w:rsidP="00C83413">
      <w:pPr>
        <w:tabs>
          <w:tab w:val="left" w:pos="630"/>
          <w:tab w:val="left" w:pos="1249"/>
          <w:tab w:val="left" w:pos="1892"/>
          <w:tab w:val="left" w:pos="2520"/>
          <w:tab w:val="left" w:pos="3146"/>
          <w:tab w:val="center" w:pos="4397"/>
          <w:tab w:val="left" w:pos="7204"/>
        </w:tabs>
        <w:spacing w:line="273" w:lineRule="atLeast"/>
        <w:rPr>
          <w:b/>
          <w:bCs/>
          <w:snapToGrid w:val="0"/>
          <w:color w:val="000000"/>
          <w:szCs w:val="20"/>
          <w:u w:val="single"/>
        </w:rPr>
      </w:pPr>
    </w:p>
    <w:p w:rsidR="00E263F9" w:rsidRDefault="00E263F9" w:rsidP="00C83413">
      <w:pPr>
        <w:tabs>
          <w:tab w:val="left" w:pos="630"/>
          <w:tab w:val="left" w:pos="1249"/>
          <w:tab w:val="left" w:pos="1892"/>
          <w:tab w:val="left" w:pos="2520"/>
          <w:tab w:val="left" w:pos="3146"/>
          <w:tab w:val="center" w:pos="4397"/>
          <w:tab w:val="left" w:pos="7204"/>
        </w:tabs>
        <w:spacing w:line="273" w:lineRule="atLeast"/>
        <w:rPr>
          <w:b/>
          <w:bCs/>
          <w:snapToGrid w:val="0"/>
          <w:color w:val="000000"/>
          <w:szCs w:val="20"/>
          <w:u w:val="single"/>
        </w:rPr>
      </w:pPr>
    </w:p>
    <w:p w:rsidR="00E263F9" w:rsidRDefault="00E263F9" w:rsidP="00C83413">
      <w:pPr>
        <w:tabs>
          <w:tab w:val="left" w:pos="630"/>
          <w:tab w:val="left" w:pos="1249"/>
          <w:tab w:val="left" w:pos="1892"/>
          <w:tab w:val="left" w:pos="2520"/>
          <w:tab w:val="left" w:pos="3146"/>
          <w:tab w:val="center" w:pos="4397"/>
          <w:tab w:val="left" w:pos="7204"/>
        </w:tabs>
        <w:spacing w:line="273" w:lineRule="atLeast"/>
        <w:rPr>
          <w:b/>
          <w:bCs/>
          <w:snapToGrid w:val="0"/>
          <w:color w:val="000000"/>
          <w:szCs w:val="20"/>
          <w:u w:val="single"/>
        </w:rPr>
      </w:pPr>
    </w:p>
    <w:p w:rsidR="00E263F9" w:rsidRDefault="00E263F9" w:rsidP="00C83413">
      <w:pPr>
        <w:tabs>
          <w:tab w:val="left" w:pos="630"/>
          <w:tab w:val="left" w:pos="1249"/>
          <w:tab w:val="left" w:pos="1892"/>
          <w:tab w:val="left" w:pos="2520"/>
          <w:tab w:val="left" w:pos="3146"/>
          <w:tab w:val="center" w:pos="4397"/>
          <w:tab w:val="left" w:pos="7204"/>
        </w:tabs>
        <w:spacing w:line="273" w:lineRule="atLeast"/>
        <w:rPr>
          <w:b/>
          <w:bCs/>
          <w:snapToGrid w:val="0"/>
          <w:color w:val="000000"/>
          <w:szCs w:val="20"/>
          <w:u w:val="single"/>
        </w:rPr>
      </w:pPr>
    </w:p>
    <w:p w:rsidR="00E263F9" w:rsidRPr="00640A3F" w:rsidRDefault="00E263F9" w:rsidP="00C83413">
      <w:pPr>
        <w:tabs>
          <w:tab w:val="left" w:pos="630"/>
          <w:tab w:val="left" w:pos="1249"/>
          <w:tab w:val="left" w:pos="1892"/>
          <w:tab w:val="left" w:pos="2520"/>
          <w:tab w:val="left" w:pos="3146"/>
          <w:tab w:val="center" w:pos="4397"/>
          <w:tab w:val="left" w:pos="7204"/>
        </w:tabs>
        <w:spacing w:line="273" w:lineRule="atLeast"/>
        <w:rPr>
          <w:b/>
          <w:bCs/>
          <w:snapToGrid w:val="0"/>
          <w:color w:val="000000"/>
          <w:szCs w:val="20"/>
          <w:u w:val="single"/>
        </w:rPr>
      </w:pPr>
    </w:p>
    <w:p w:rsidR="00C83413" w:rsidRPr="00640A3F" w:rsidRDefault="00C83413" w:rsidP="00C83413">
      <w:pPr>
        <w:tabs>
          <w:tab w:val="left" w:pos="630"/>
          <w:tab w:val="left" w:pos="1249"/>
          <w:tab w:val="left" w:pos="1892"/>
          <w:tab w:val="left" w:pos="2520"/>
          <w:tab w:val="left" w:pos="3146"/>
          <w:tab w:val="center" w:pos="4397"/>
          <w:tab w:val="left" w:pos="7204"/>
        </w:tabs>
        <w:spacing w:line="273" w:lineRule="atLeast"/>
        <w:rPr>
          <w:b/>
          <w:bCs/>
          <w:snapToGrid w:val="0"/>
          <w:color w:val="000000"/>
          <w:szCs w:val="20"/>
          <w:u w:val="single"/>
        </w:rPr>
      </w:pPr>
    </w:p>
    <w:p w:rsidR="00C83413" w:rsidRPr="00640A3F" w:rsidRDefault="00C83413" w:rsidP="00C83413">
      <w:pPr>
        <w:tabs>
          <w:tab w:val="left" w:pos="630"/>
          <w:tab w:val="left" w:pos="1249"/>
          <w:tab w:val="left" w:pos="1892"/>
          <w:tab w:val="left" w:pos="2520"/>
          <w:tab w:val="left" w:pos="3146"/>
          <w:tab w:val="center" w:pos="4397"/>
          <w:tab w:val="left" w:pos="7204"/>
        </w:tabs>
        <w:spacing w:line="273" w:lineRule="atLeast"/>
        <w:rPr>
          <w:b/>
          <w:bCs/>
          <w:snapToGrid w:val="0"/>
          <w:color w:val="000000"/>
          <w:szCs w:val="20"/>
          <w:u w:val="single"/>
        </w:rPr>
      </w:pPr>
    </w:p>
    <w:p w:rsidR="00C83413" w:rsidRPr="00640A3F" w:rsidRDefault="00C83413" w:rsidP="00C83413">
      <w:pPr>
        <w:tabs>
          <w:tab w:val="left" w:pos="630"/>
          <w:tab w:val="left" w:pos="1249"/>
          <w:tab w:val="left" w:pos="1892"/>
          <w:tab w:val="left" w:pos="2520"/>
          <w:tab w:val="left" w:pos="3146"/>
          <w:tab w:val="center" w:pos="4397"/>
          <w:tab w:val="left" w:pos="7204"/>
        </w:tabs>
        <w:spacing w:line="273" w:lineRule="atLeast"/>
        <w:rPr>
          <w:b/>
          <w:bCs/>
          <w:snapToGrid w:val="0"/>
          <w:color w:val="000000"/>
          <w:szCs w:val="20"/>
          <w:u w:val="single"/>
        </w:rPr>
      </w:pPr>
      <w:r w:rsidRPr="00640A3F">
        <w:rPr>
          <w:b/>
          <w:bCs/>
          <w:snapToGrid w:val="0"/>
          <w:color w:val="000000"/>
          <w:szCs w:val="20"/>
          <w:u w:val="single"/>
        </w:rPr>
        <w:t>REFERENCE:</w:t>
      </w:r>
    </w:p>
    <w:p w:rsidR="00C83413" w:rsidRPr="00640A3F" w:rsidRDefault="00C83413" w:rsidP="00C83413">
      <w:pPr>
        <w:widowControl w:val="0"/>
        <w:tabs>
          <w:tab w:val="left" w:pos="360"/>
        </w:tabs>
        <w:autoSpaceDE w:val="0"/>
        <w:autoSpaceDN w:val="0"/>
        <w:adjustRightInd w:val="0"/>
        <w:spacing w:before="29"/>
        <w:rPr>
          <w:szCs w:val="20"/>
        </w:rPr>
      </w:pPr>
      <w:r w:rsidRPr="00640A3F">
        <w:rPr>
          <w:szCs w:val="20"/>
        </w:rPr>
        <w:t>1.  Map Reading and Land Navigation</w:t>
      </w:r>
      <w:r w:rsidRPr="00640A3F">
        <w:rPr>
          <w:szCs w:val="20"/>
        </w:rPr>
        <w:tab/>
      </w:r>
      <w:r w:rsidRPr="00640A3F">
        <w:rPr>
          <w:szCs w:val="20"/>
        </w:rPr>
        <w:tab/>
        <w:t>FM 3-25.26 Chapter 9, page 3</w:t>
      </w:r>
    </w:p>
    <w:p w:rsidR="00880308" w:rsidRPr="00C83413" w:rsidRDefault="00C83413" w:rsidP="00C83413">
      <w:r w:rsidRPr="00640A3F">
        <w:rPr>
          <w:szCs w:val="20"/>
        </w:rPr>
        <w:t>2.  Map Reading and Land Navigation</w:t>
      </w:r>
      <w:r w:rsidRPr="00640A3F">
        <w:rPr>
          <w:szCs w:val="20"/>
        </w:rPr>
        <w:tab/>
      </w:r>
      <w:r w:rsidRPr="00640A3F">
        <w:rPr>
          <w:szCs w:val="20"/>
        </w:rPr>
        <w:tab/>
        <w:t>FM 21-26</w:t>
      </w:r>
    </w:p>
    <w:sectPr w:rsidR="00880308" w:rsidRPr="00C834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2BC" w:rsidRDefault="006612BC" w:rsidP="0005586A">
      <w:r>
        <w:separator/>
      </w:r>
    </w:p>
  </w:endnote>
  <w:endnote w:type="continuationSeparator" w:id="0">
    <w:p w:rsidR="006612BC" w:rsidRDefault="006612BC" w:rsidP="0005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413" w:rsidRDefault="00C834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737259"/>
      <w:docPartObj>
        <w:docPartGallery w:val="Page Numbers (Bottom of Page)"/>
        <w:docPartUnique/>
      </w:docPartObj>
    </w:sdtPr>
    <w:sdtEndPr>
      <w:rPr>
        <w:noProof/>
      </w:rPr>
    </w:sdtEndPr>
    <w:sdtContent>
      <w:p w:rsidR="0005586A" w:rsidRDefault="001418F2">
        <w:pPr>
          <w:pStyle w:val="Footer"/>
          <w:jc w:val="center"/>
        </w:pPr>
        <w:r>
          <w:t>TACT</w:t>
        </w:r>
        <w:r w:rsidR="009E4F04">
          <w:t xml:space="preserve"> 10</w:t>
        </w:r>
        <w:r>
          <w:t>0</w:t>
        </w:r>
        <w:r w:rsidR="00C83413">
          <w:t>1</w:t>
        </w:r>
        <w:r w:rsidR="0005586A">
          <w:t>-</w:t>
        </w:r>
        <w:r w:rsidR="0005586A">
          <w:fldChar w:fldCharType="begin"/>
        </w:r>
        <w:r w:rsidR="0005586A">
          <w:instrText xml:space="preserve"> PAGE   \* MERGEFORMAT </w:instrText>
        </w:r>
        <w:r w:rsidR="0005586A">
          <w:fldChar w:fldCharType="separate"/>
        </w:r>
        <w:r w:rsidR="0051008D">
          <w:rPr>
            <w:noProof/>
          </w:rPr>
          <w:t>1</w:t>
        </w:r>
        <w:r w:rsidR="0005586A">
          <w:rPr>
            <w:noProof/>
          </w:rPr>
          <w:fldChar w:fldCharType="end"/>
        </w:r>
      </w:p>
    </w:sdtContent>
  </w:sdt>
  <w:p w:rsidR="0005586A" w:rsidRDefault="000558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413" w:rsidRDefault="00C83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2BC" w:rsidRDefault="006612BC" w:rsidP="0005586A">
      <w:r>
        <w:separator/>
      </w:r>
    </w:p>
  </w:footnote>
  <w:footnote w:type="continuationSeparator" w:id="0">
    <w:p w:rsidR="006612BC" w:rsidRDefault="006612BC" w:rsidP="0005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413" w:rsidRDefault="00C834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413" w:rsidRDefault="00C834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413" w:rsidRDefault="00C83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6A"/>
    <w:rsid w:val="0005586A"/>
    <w:rsid w:val="000853F0"/>
    <w:rsid w:val="001418F2"/>
    <w:rsid w:val="004166A6"/>
    <w:rsid w:val="004620C0"/>
    <w:rsid w:val="0051008D"/>
    <w:rsid w:val="006612BC"/>
    <w:rsid w:val="0071276D"/>
    <w:rsid w:val="009E4F04"/>
    <w:rsid w:val="00C615E5"/>
    <w:rsid w:val="00C83413"/>
    <w:rsid w:val="00E2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6A"/>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86A"/>
    <w:rPr>
      <w:rFonts w:ascii="Tahoma" w:hAnsi="Tahoma" w:cs="Tahoma"/>
      <w:sz w:val="16"/>
      <w:szCs w:val="16"/>
    </w:rPr>
  </w:style>
  <w:style w:type="character" w:customStyle="1" w:styleId="BalloonTextChar">
    <w:name w:val="Balloon Text Char"/>
    <w:basedOn w:val="DefaultParagraphFont"/>
    <w:link w:val="BalloonText"/>
    <w:uiPriority w:val="99"/>
    <w:semiHidden/>
    <w:rsid w:val="0005586A"/>
    <w:rPr>
      <w:rFonts w:ascii="Tahoma" w:hAnsi="Tahoma" w:cs="Tahoma"/>
      <w:sz w:val="16"/>
      <w:szCs w:val="16"/>
    </w:rPr>
  </w:style>
  <w:style w:type="paragraph" w:styleId="Header">
    <w:name w:val="header"/>
    <w:basedOn w:val="Normal"/>
    <w:link w:val="HeaderChar"/>
    <w:uiPriority w:val="99"/>
    <w:unhideWhenUsed/>
    <w:rsid w:val="0005586A"/>
    <w:pPr>
      <w:tabs>
        <w:tab w:val="center" w:pos="4680"/>
        <w:tab w:val="right" w:pos="9360"/>
      </w:tabs>
    </w:pPr>
  </w:style>
  <w:style w:type="character" w:customStyle="1" w:styleId="HeaderChar">
    <w:name w:val="Header Char"/>
    <w:basedOn w:val="DefaultParagraphFont"/>
    <w:link w:val="Header"/>
    <w:uiPriority w:val="99"/>
    <w:rsid w:val="0005586A"/>
    <w:rPr>
      <w:rFonts w:ascii="Times New Roman" w:hAnsi="Times New Roman" w:cs="Times New Roman"/>
      <w:sz w:val="20"/>
      <w:szCs w:val="24"/>
    </w:rPr>
  </w:style>
  <w:style w:type="paragraph" w:styleId="Footer">
    <w:name w:val="footer"/>
    <w:basedOn w:val="Normal"/>
    <w:link w:val="FooterChar"/>
    <w:uiPriority w:val="99"/>
    <w:unhideWhenUsed/>
    <w:rsid w:val="0005586A"/>
    <w:pPr>
      <w:tabs>
        <w:tab w:val="center" w:pos="4680"/>
        <w:tab w:val="right" w:pos="9360"/>
      </w:tabs>
    </w:pPr>
  </w:style>
  <w:style w:type="character" w:customStyle="1" w:styleId="FooterChar">
    <w:name w:val="Footer Char"/>
    <w:basedOn w:val="DefaultParagraphFont"/>
    <w:link w:val="Footer"/>
    <w:uiPriority w:val="99"/>
    <w:rsid w:val="0005586A"/>
    <w:rPr>
      <w:rFonts w:ascii="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6A"/>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86A"/>
    <w:rPr>
      <w:rFonts w:ascii="Tahoma" w:hAnsi="Tahoma" w:cs="Tahoma"/>
      <w:sz w:val="16"/>
      <w:szCs w:val="16"/>
    </w:rPr>
  </w:style>
  <w:style w:type="character" w:customStyle="1" w:styleId="BalloonTextChar">
    <w:name w:val="Balloon Text Char"/>
    <w:basedOn w:val="DefaultParagraphFont"/>
    <w:link w:val="BalloonText"/>
    <w:uiPriority w:val="99"/>
    <w:semiHidden/>
    <w:rsid w:val="0005586A"/>
    <w:rPr>
      <w:rFonts w:ascii="Tahoma" w:hAnsi="Tahoma" w:cs="Tahoma"/>
      <w:sz w:val="16"/>
      <w:szCs w:val="16"/>
    </w:rPr>
  </w:style>
  <w:style w:type="paragraph" w:styleId="Header">
    <w:name w:val="header"/>
    <w:basedOn w:val="Normal"/>
    <w:link w:val="HeaderChar"/>
    <w:uiPriority w:val="99"/>
    <w:unhideWhenUsed/>
    <w:rsid w:val="0005586A"/>
    <w:pPr>
      <w:tabs>
        <w:tab w:val="center" w:pos="4680"/>
        <w:tab w:val="right" w:pos="9360"/>
      </w:tabs>
    </w:pPr>
  </w:style>
  <w:style w:type="character" w:customStyle="1" w:styleId="HeaderChar">
    <w:name w:val="Header Char"/>
    <w:basedOn w:val="DefaultParagraphFont"/>
    <w:link w:val="Header"/>
    <w:uiPriority w:val="99"/>
    <w:rsid w:val="0005586A"/>
    <w:rPr>
      <w:rFonts w:ascii="Times New Roman" w:hAnsi="Times New Roman" w:cs="Times New Roman"/>
      <w:sz w:val="20"/>
      <w:szCs w:val="24"/>
    </w:rPr>
  </w:style>
  <w:style w:type="paragraph" w:styleId="Footer">
    <w:name w:val="footer"/>
    <w:basedOn w:val="Normal"/>
    <w:link w:val="FooterChar"/>
    <w:uiPriority w:val="99"/>
    <w:unhideWhenUsed/>
    <w:rsid w:val="0005586A"/>
    <w:pPr>
      <w:tabs>
        <w:tab w:val="center" w:pos="4680"/>
        <w:tab w:val="right" w:pos="9360"/>
      </w:tabs>
    </w:pPr>
  </w:style>
  <w:style w:type="character" w:customStyle="1" w:styleId="FooterChar">
    <w:name w:val="Footer Char"/>
    <w:basedOn w:val="DefaultParagraphFont"/>
    <w:link w:val="Footer"/>
    <w:uiPriority w:val="99"/>
    <w:rsid w:val="0005586A"/>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2E70C-1A6F-4074-A4D4-070A95C0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GySgt Kendall D</dc:creator>
  <cp:lastModifiedBy>Moore Capt Sean E</cp:lastModifiedBy>
  <cp:revision>5</cp:revision>
  <cp:lastPrinted>2014-05-27T21:27:00Z</cp:lastPrinted>
  <dcterms:created xsi:type="dcterms:W3CDTF">2014-06-26T16:03:00Z</dcterms:created>
  <dcterms:modified xsi:type="dcterms:W3CDTF">2014-11-20T14:31:00Z</dcterms:modified>
</cp:coreProperties>
</file>